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871" w:rsidRPr="003209A8" w:rsidRDefault="003E7F3A">
      <w:pPr>
        <w:pStyle w:val="pkt"/>
        <w:ind w:left="0" w:firstLine="0"/>
        <w:rPr>
          <w:b/>
        </w:rPr>
      </w:pPr>
      <w:r w:rsidRPr="003E7F3A">
        <w:rPr>
          <w:b/>
        </w:rPr>
        <w:t>Gmina Śrem</w:t>
      </w:r>
    </w:p>
    <w:p w:rsidR="00EB7871" w:rsidRPr="003209A8" w:rsidRDefault="003E7F3A">
      <w:pPr>
        <w:pStyle w:val="pkt"/>
        <w:ind w:left="0" w:firstLine="0"/>
        <w:rPr>
          <w:b/>
        </w:rPr>
      </w:pPr>
      <w:r w:rsidRPr="003E7F3A">
        <w:rPr>
          <w:b/>
        </w:rPr>
        <w:t>Plac 20 Października</w:t>
      </w:r>
      <w:r w:rsidR="00EB7871" w:rsidRPr="003209A8">
        <w:rPr>
          <w:b/>
        </w:rPr>
        <w:t xml:space="preserve"> </w:t>
      </w:r>
      <w:r w:rsidRPr="003E7F3A">
        <w:rPr>
          <w:b/>
        </w:rPr>
        <w:t>1</w:t>
      </w:r>
      <w:r w:rsidR="00EB7871" w:rsidRPr="003209A8">
        <w:rPr>
          <w:b/>
        </w:rPr>
        <w:t xml:space="preserve"> </w:t>
      </w:r>
    </w:p>
    <w:p w:rsidR="00EB7871" w:rsidRPr="003209A8" w:rsidRDefault="003E7F3A">
      <w:pPr>
        <w:pStyle w:val="pkt"/>
        <w:ind w:left="0" w:firstLine="0"/>
        <w:rPr>
          <w:b/>
        </w:rPr>
      </w:pPr>
      <w:r w:rsidRPr="003E7F3A">
        <w:rPr>
          <w:b/>
        </w:rPr>
        <w:t>63-100</w:t>
      </w:r>
      <w:r w:rsidR="00EB7871" w:rsidRPr="003209A8">
        <w:rPr>
          <w:b/>
        </w:rPr>
        <w:t xml:space="preserve"> </w:t>
      </w:r>
      <w:r w:rsidRPr="003E7F3A">
        <w:rPr>
          <w:b/>
        </w:rPr>
        <w:t>Śrem</w:t>
      </w:r>
    </w:p>
    <w:p w:rsidR="00EB7871" w:rsidRPr="003209A8" w:rsidRDefault="00EB7871">
      <w:pPr>
        <w:pStyle w:val="pkt"/>
      </w:pPr>
    </w:p>
    <w:p w:rsidR="00EB7871" w:rsidRPr="003209A8" w:rsidRDefault="00EB7871">
      <w:pPr>
        <w:pStyle w:val="pkt"/>
      </w:pPr>
    </w:p>
    <w:p w:rsidR="00EB7871" w:rsidRPr="003209A8" w:rsidRDefault="00EB7871">
      <w:pPr>
        <w:pStyle w:val="pkt"/>
      </w:pPr>
    </w:p>
    <w:p w:rsidR="00EB7871" w:rsidRPr="003209A8" w:rsidRDefault="00EB7871">
      <w:pPr>
        <w:pStyle w:val="pkt"/>
        <w:tabs>
          <w:tab w:val="right" w:pos="9000"/>
        </w:tabs>
        <w:ind w:left="0" w:firstLine="0"/>
      </w:pPr>
      <w:r w:rsidRPr="003209A8">
        <w:rPr>
          <w:b/>
        </w:rPr>
        <w:t xml:space="preserve">Znak sprawy: </w:t>
      </w:r>
      <w:r w:rsidR="003E7F3A" w:rsidRPr="003E7F3A">
        <w:rPr>
          <w:b/>
        </w:rPr>
        <w:t>BP.271.29.2017.BS</w:t>
      </w:r>
      <w:r w:rsidRPr="003209A8">
        <w:tab/>
      </w:r>
      <w:r w:rsidR="003E7F3A" w:rsidRPr="003E7F3A">
        <w:t>Śrem</w:t>
      </w:r>
      <w:r w:rsidRPr="003209A8">
        <w:t xml:space="preserve">, </w:t>
      </w:r>
      <w:r w:rsidR="00E7782B">
        <w:t>2017-08-18</w:t>
      </w:r>
    </w:p>
    <w:p w:rsidR="00EB7871" w:rsidRPr="003209A8" w:rsidRDefault="00EB7871" w:rsidP="008B13A8">
      <w:pPr>
        <w:pStyle w:val="Tytu"/>
      </w:pPr>
    </w:p>
    <w:p w:rsidR="00EB7871" w:rsidRPr="003209A8" w:rsidRDefault="00EB7871"/>
    <w:p w:rsidR="00EB7871" w:rsidRPr="003209A8" w:rsidRDefault="00EB7871" w:rsidP="008B13A8">
      <w:pPr>
        <w:pStyle w:val="Tytu"/>
      </w:pPr>
    </w:p>
    <w:p w:rsidR="00EB7871" w:rsidRPr="008B13A8" w:rsidRDefault="00EB7871" w:rsidP="008B13A8">
      <w:pPr>
        <w:pStyle w:val="Tytu"/>
      </w:pPr>
      <w:r w:rsidRPr="008B13A8">
        <w:t>SPECYFIKACJA ISTOTNYCH WARUNKÓW ZAMÓWIENIA</w:t>
      </w:r>
    </w:p>
    <w:p w:rsidR="00DD574A" w:rsidRPr="00DD574A" w:rsidRDefault="00DD574A" w:rsidP="00DD574A">
      <w:pPr>
        <w:keepNext/>
        <w:suppressAutoHyphens/>
        <w:spacing w:after="120"/>
        <w:jc w:val="center"/>
        <w:outlineLvl w:val="1"/>
        <w:rPr>
          <w:b/>
          <w:lang w:eastAsia="ar-SA"/>
        </w:rPr>
      </w:pPr>
      <w:r w:rsidRPr="00DD574A">
        <w:rPr>
          <w:lang w:eastAsia="ar-SA"/>
        </w:rPr>
        <w:t>zwana dalej</w:t>
      </w:r>
      <w:r w:rsidRPr="00DD574A">
        <w:rPr>
          <w:b/>
          <w:lang w:eastAsia="ar-SA"/>
        </w:rPr>
        <w:t xml:space="preserve"> (SIWZ)</w:t>
      </w:r>
    </w:p>
    <w:p w:rsidR="006B281B" w:rsidRPr="008B13A8" w:rsidRDefault="006B281B">
      <w:pPr>
        <w:jc w:val="center"/>
        <w:rPr>
          <w:b/>
          <w:sz w:val="28"/>
          <w:szCs w:val="28"/>
        </w:rPr>
      </w:pPr>
      <w:r w:rsidRPr="008B13A8">
        <w:rPr>
          <w:b/>
          <w:sz w:val="28"/>
          <w:szCs w:val="28"/>
        </w:rPr>
        <w:t>n</w:t>
      </w:r>
      <w:r w:rsidR="00EB7871" w:rsidRPr="008B13A8">
        <w:rPr>
          <w:b/>
          <w:sz w:val="28"/>
          <w:szCs w:val="28"/>
        </w:rPr>
        <w:t>a</w:t>
      </w:r>
    </w:p>
    <w:p w:rsidR="00EB7871" w:rsidRPr="008B13A8" w:rsidRDefault="00EB7871">
      <w:pPr>
        <w:jc w:val="center"/>
        <w:rPr>
          <w:b/>
          <w:sz w:val="28"/>
          <w:szCs w:val="28"/>
        </w:rPr>
      </w:pPr>
      <w:r w:rsidRPr="003209A8">
        <w:rPr>
          <w:b/>
          <w:sz w:val="32"/>
          <w:szCs w:val="32"/>
        </w:rPr>
        <w:t xml:space="preserve"> </w:t>
      </w:r>
      <w:r w:rsidR="003E7F3A" w:rsidRPr="003E7F3A">
        <w:rPr>
          <w:b/>
          <w:sz w:val="32"/>
          <w:szCs w:val="32"/>
        </w:rPr>
        <w:t>Budowa os. Nowe Osiedle w Mechlinie - etap I (km 0+000÷0+350)</w:t>
      </w: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020FF3" w:rsidRPr="00876900" w:rsidRDefault="00033447" w:rsidP="009838C7">
      <w:pPr>
        <w:jc w:val="both"/>
      </w:pPr>
      <w:r w:rsidRPr="00627ED2">
        <w:t>Postępowanie o udzielenie zamówienia prowadzone jest na podstawie ustawy z dnia 29 stycznia 2004 roku Prawo zamówień publi</w:t>
      </w:r>
      <w:r>
        <w:t xml:space="preserve">cznych </w:t>
      </w:r>
      <w:r w:rsidR="003E7F3A" w:rsidRPr="003E7F3A">
        <w:t xml:space="preserve">(Dz. U. z 2015 r. poz. 2164 z </w:t>
      </w:r>
      <w:proofErr w:type="spellStart"/>
      <w:r w:rsidR="003E7F3A" w:rsidRPr="003E7F3A">
        <w:t>późn</w:t>
      </w:r>
      <w:proofErr w:type="spellEnd"/>
      <w:r w:rsidR="003E7F3A" w:rsidRPr="003E7F3A">
        <w:t>. zm.)</w:t>
      </w:r>
      <w:r>
        <w:t xml:space="preserve">, </w:t>
      </w:r>
      <w:r w:rsidRPr="00627ED2">
        <w:t xml:space="preserve">zwanej dalej „ustawą </w:t>
      </w:r>
      <w:proofErr w:type="spellStart"/>
      <w:r w:rsidRPr="00627ED2">
        <w:t>Pzp</w:t>
      </w:r>
      <w:proofErr w:type="spellEnd"/>
      <w:r w:rsidRPr="00627ED2">
        <w:t>”, o wart</w:t>
      </w:r>
      <w:r>
        <w:t>ości szacunkowej niższej niż</w:t>
      </w:r>
      <w:r w:rsidRPr="00627ED2">
        <w:t xml:space="preserve"> kwoty określone w przepisach wydanych na podstawie art. 11 ust. 8 ustawy</w:t>
      </w:r>
      <w:r>
        <w:t xml:space="preserve"> </w:t>
      </w:r>
      <w:proofErr w:type="spellStart"/>
      <w:r>
        <w:t>Pzp</w:t>
      </w:r>
      <w:proofErr w:type="spellEnd"/>
      <w:r w:rsidR="00627ED2" w:rsidRPr="00627ED2">
        <w:t>.</w:t>
      </w:r>
    </w:p>
    <w:p w:rsidR="00EB7871" w:rsidRPr="003209A8" w:rsidRDefault="00EB7871">
      <w:pPr>
        <w:jc w:val="both"/>
      </w:pPr>
    </w:p>
    <w:p w:rsidR="00EB7871" w:rsidRPr="003209A8" w:rsidRDefault="00EB7871">
      <w:pPr>
        <w:jc w:val="both"/>
      </w:pPr>
    </w:p>
    <w:p w:rsidR="00EB7871" w:rsidRPr="003209A8" w:rsidRDefault="00EB7871">
      <w:pPr>
        <w:jc w:val="both"/>
      </w:pPr>
    </w:p>
    <w:p w:rsidR="00EB7871" w:rsidRPr="003209A8" w:rsidRDefault="00EB7871">
      <w:pPr>
        <w:jc w:val="both"/>
      </w:pPr>
    </w:p>
    <w:p w:rsidR="00EB7871" w:rsidRDefault="00EB7871">
      <w:pPr>
        <w:jc w:val="both"/>
      </w:pPr>
    </w:p>
    <w:p w:rsidR="008B13A8" w:rsidRDefault="008B13A8">
      <w:pPr>
        <w:jc w:val="both"/>
      </w:pPr>
    </w:p>
    <w:p w:rsidR="008B13A8" w:rsidRPr="003209A8" w:rsidRDefault="008B13A8">
      <w:pPr>
        <w:jc w:val="both"/>
      </w:pPr>
    </w:p>
    <w:p w:rsidR="00EB7871" w:rsidRPr="003209A8" w:rsidRDefault="00EB7871">
      <w:pPr>
        <w:jc w:val="both"/>
      </w:pPr>
    </w:p>
    <w:p w:rsidR="00EB7871" w:rsidRPr="003209A8" w:rsidRDefault="00EB7871">
      <w:pPr>
        <w:jc w:val="both"/>
      </w:pPr>
    </w:p>
    <w:p w:rsidR="00EB7871" w:rsidRPr="003209A8" w:rsidRDefault="00EB7871">
      <w:pPr>
        <w:ind w:left="5940"/>
      </w:pPr>
      <w:r w:rsidRPr="003209A8">
        <w:t>Zatwierdzono w dniu:</w:t>
      </w:r>
    </w:p>
    <w:p w:rsidR="00EB7871" w:rsidRPr="003209A8" w:rsidRDefault="00E7782B">
      <w:pPr>
        <w:ind w:left="5940"/>
      </w:pPr>
      <w:r>
        <w:t>2017-08-18</w:t>
      </w: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3E7F3A">
      <w:pPr>
        <w:ind w:left="5940"/>
      </w:pPr>
      <w:r w:rsidRPr="003E7F3A">
        <w:t>Sławomir Baum</w:t>
      </w:r>
    </w:p>
    <w:p w:rsidR="009838C7" w:rsidRPr="00876900" w:rsidRDefault="00EB7871" w:rsidP="00EE6B68">
      <w:pPr>
        <w:pStyle w:val="Nagwek1"/>
      </w:pPr>
      <w:r w:rsidRPr="003209A8">
        <w:br w:type="page"/>
      </w:r>
      <w:bookmarkStart w:id="0" w:name="_Toc258314242"/>
      <w:r w:rsidR="009838C7" w:rsidRPr="00F52C1D">
        <w:lastRenderedPageBreak/>
        <w:t>Nazwa (firma) oraz adres Zamawiającego</w:t>
      </w:r>
      <w:bookmarkEnd w:id="0"/>
    </w:p>
    <w:p w:rsidR="009838C7" w:rsidRPr="00516BCE" w:rsidRDefault="009838C7" w:rsidP="001644FA">
      <w:pPr>
        <w:pStyle w:val="Tekstpodstawowy"/>
        <w:spacing w:after="0" w:line="276" w:lineRule="auto"/>
        <w:ind w:left="360"/>
      </w:pPr>
      <w:r>
        <w:t xml:space="preserve"> </w:t>
      </w:r>
      <w:r w:rsidR="003E7F3A" w:rsidRPr="003E7F3A">
        <w:t>Gmina Śrem</w:t>
      </w:r>
    </w:p>
    <w:p w:rsidR="009838C7" w:rsidRPr="00516BCE" w:rsidRDefault="009838C7" w:rsidP="001644FA">
      <w:pPr>
        <w:pStyle w:val="Tekstpodstawowy"/>
        <w:spacing w:after="0" w:line="276" w:lineRule="auto"/>
        <w:ind w:left="360"/>
      </w:pPr>
      <w:r>
        <w:t xml:space="preserve"> </w:t>
      </w:r>
      <w:r w:rsidR="003E7F3A" w:rsidRPr="003E7F3A">
        <w:t>Plac 20 Października</w:t>
      </w:r>
      <w:r w:rsidRPr="00516BCE">
        <w:t xml:space="preserve"> </w:t>
      </w:r>
      <w:r w:rsidR="003E7F3A" w:rsidRPr="003E7F3A">
        <w:t>1</w:t>
      </w:r>
      <w:r w:rsidRPr="00516BCE">
        <w:t xml:space="preserve"> </w:t>
      </w:r>
    </w:p>
    <w:p w:rsidR="008B60B4" w:rsidRDefault="009838C7" w:rsidP="008B60B4">
      <w:pPr>
        <w:pStyle w:val="Tekstpodstawowy"/>
        <w:spacing w:after="0" w:line="276" w:lineRule="auto"/>
        <w:ind w:left="360"/>
      </w:pPr>
      <w:r>
        <w:t xml:space="preserve"> </w:t>
      </w:r>
      <w:r w:rsidR="003E7F3A" w:rsidRPr="003E7F3A">
        <w:t>63-100</w:t>
      </w:r>
      <w:r w:rsidRPr="00516BCE">
        <w:t xml:space="preserve"> </w:t>
      </w:r>
      <w:r w:rsidR="003E7F3A" w:rsidRPr="003E7F3A">
        <w:t>Śrem</w:t>
      </w:r>
    </w:p>
    <w:p w:rsidR="008B60B4" w:rsidRPr="00051DC0" w:rsidRDefault="008B60B4" w:rsidP="008B60B4">
      <w:pPr>
        <w:pStyle w:val="Tekstpodstawowy"/>
        <w:spacing w:after="0" w:line="276" w:lineRule="auto"/>
        <w:ind w:left="360"/>
        <w:rPr>
          <w:lang w:val="en-GB"/>
        </w:rPr>
      </w:pPr>
      <w:r>
        <w:t xml:space="preserve"> </w:t>
      </w:r>
      <w:r w:rsidRPr="00051DC0">
        <w:rPr>
          <w:lang w:val="en-GB"/>
        </w:rPr>
        <w:t xml:space="preserve">Tel.: </w:t>
      </w:r>
      <w:r w:rsidR="003E7F3A" w:rsidRPr="003E7F3A">
        <w:rPr>
          <w:lang w:val="en-GB"/>
        </w:rPr>
        <w:t>61</w:t>
      </w:r>
      <w:r w:rsidRPr="00051DC0">
        <w:rPr>
          <w:lang w:val="en-GB"/>
        </w:rPr>
        <w:t xml:space="preserve"> </w:t>
      </w:r>
      <w:r w:rsidR="003E7F3A" w:rsidRPr="003E7F3A">
        <w:rPr>
          <w:lang w:val="en-GB"/>
        </w:rPr>
        <w:t>612835225</w:t>
      </w:r>
    </w:p>
    <w:p w:rsidR="008B60B4" w:rsidRPr="00051DC0" w:rsidRDefault="008B60B4" w:rsidP="008B60B4">
      <w:pPr>
        <w:pStyle w:val="Tekstpodstawowy"/>
        <w:spacing w:after="0" w:line="276" w:lineRule="auto"/>
        <w:ind w:left="360"/>
        <w:rPr>
          <w:lang w:val="en-GB"/>
        </w:rPr>
      </w:pPr>
      <w:r w:rsidRPr="00051DC0">
        <w:rPr>
          <w:lang w:val="en-GB"/>
        </w:rPr>
        <w:t xml:space="preserve"> </w:t>
      </w:r>
      <w:proofErr w:type="spellStart"/>
      <w:r w:rsidRPr="00051DC0">
        <w:rPr>
          <w:lang w:val="en-GB"/>
        </w:rPr>
        <w:t>Faks</w:t>
      </w:r>
      <w:proofErr w:type="spellEnd"/>
      <w:r w:rsidRPr="00051DC0">
        <w:rPr>
          <w:lang w:val="en-GB"/>
        </w:rPr>
        <w:t xml:space="preserve">: </w:t>
      </w:r>
      <w:r w:rsidR="003E7F3A" w:rsidRPr="003E7F3A">
        <w:rPr>
          <w:lang w:val="en-GB"/>
        </w:rPr>
        <w:t>61</w:t>
      </w:r>
      <w:r w:rsidRPr="00051DC0">
        <w:rPr>
          <w:sz w:val="18"/>
          <w:szCs w:val="18"/>
          <w:lang w:val="en-GB"/>
        </w:rPr>
        <w:t xml:space="preserve"> </w:t>
      </w:r>
      <w:r w:rsidR="003E7F3A" w:rsidRPr="003E7F3A">
        <w:rPr>
          <w:sz w:val="18"/>
          <w:szCs w:val="18"/>
          <w:lang w:val="en-GB"/>
        </w:rPr>
        <w:t>2835337</w:t>
      </w:r>
    </w:p>
    <w:p w:rsidR="000E7443" w:rsidRPr="00051DC0" w:rsidRDefault="000E7443" w:rsidP="001644FA">
      <w:pPr>
        <w:pStyle w:val="Tekstpodstawowy"/>
        <w:spacing w:after="0" w:line="276" w:lineRule="auto"/>
        <w:ind w:left="360"/>
        <w:rPr>
          <w:lang w:val="en-GB"/>
        </w:rPr>
      </w:pPr>
      <w:r w:rsidRPr="00051DC0">
        <w:rPr>
          <w:lang w:val="en-GB"/>
        </w:rPr>
        <w:t xml:space="preserve"> e-mail: </w:t>
      </w:r>
      <w:r w:rsidR="003E7F3A" w:rsidRPr="003E7F3A">
        <w:rPr>
          <w:color w:val="0000FF"/>
          <w:lang w:val="en-GB"/>
        </w:rPr>
        <w:t>umiejski@srem.pl</w:t>
      </w:r>
    </w:p>
    <w:p w:rsidR="000E7443" w:rsidRDefault="000E7443" w:rsidP="001644FA">
      <w:pPr>
        <w:pStyle w:val="Tekstpodstawowy"/>
        <w:spacing w:after="0" w:line="276" w:lineRule="auto"/>
        <w:ind w:left="360"/>
      </w:pPr>
      <w:r w:rsidRPr="00051DC0">
        <w:rPr>
          <w:lang w:val="en-GB"/>
        </w:rPr>
        <w:t xml:space="preserve"> </w:t>
      </w:r>
      <w:r>
        <w:t xml:space="preserve">adres strony internetowej: </w:t>
      </w:r>
      <w:r w:rsidR="003E7F3A" w:rsidRPr="003E7F3A">
        <w:rPr>
          <w:color w:val="0000FF"/>
          <w:u w:val="single"/>
        </w:rPr>
        <w:t>www.srem.pl</w:t>
      </w:r>
    </w:p>
    <w:p w:rsidR="009838C7" w:rsidRPr="007731F5" w:rsidRDefault="009838C7" w:rsidP="00EE6B68">
      <w:pPr>
        <w:pStyle w:val="Nagwek1"/>
      </w:pPr>
      <w:bookmarkStart w:id="1" w:name="_Toc258314243"/>
      <w:r w:rsidRPr="007731F5">
        <w:t>Tryb udzielenia zamówienia</w:t>
      </w:r>
      <w:bookmarkEnd w:id="1"/>
    </w:p>
    <w:p w:rsidR="00EB7871" w:rsidRPr="001644FA" w:rsidRDefault="009838C7" w:rsidP="009838C7">
      <w:pPr>
        <w:pStyle w:val="Tekstpodstawowywcity"/>
        <w:ind w:left="360" w:firstLine="71"/>
      </w:pPr>
      <w:r w:rsidRPr="00D91376">
        <w:t xml:space="preserve">Postępowanie prowadzone będzie w trybie: </w:t>
      </w:r>
      <w:r w:rsidR="003E7F3A" w:rsidRPr="003E7F3A">
        <w:rPr>
          <w:b/>
        </w:rPr>
        <w:t>przetarg nieograniczony</w:t>
      </w:r>
      <w:r w:rsidR="001644FA">
        <w:t>.</w:t>
      </w:r>
    </w:p>
    <w:p w:rsidR="00EB7871" w:rsidRPr="003209A8" w:rsidRDefault="00F23594" w:rsidP="00EE6B68">
      <w:pPr>
        <w:pStyle w:val="Nagwek1"/>
      </w:pPr>
      <w:bookmarkStart w:id="2" w:name="_Toc258314244"/>
      <w:r w:rsidRPr="007731F5">
        <w:t>Opis przedmiotu zamówienia</w:t>
      </w:r>
      <w:bookmarkEnd w:id="2"/>
    </w:p>
    <w:p w:rsidR="008F7292" w:rsidRPr="00D91376" w:rsidRDefault="008F7292" w:rsidP="00A43AEE">
      <w:pPr>
        <w:pStyle w:val="Nagwek2"/>
      </w:pPr>
      <w:r w:rsidRPr="00D91376">
        <w:t xml:space="preserve">Przedmiotem zamówienia jest </w:t>
      </w:r>
      <w:r w:rsidR="003E7F3A" w:rsidRPr="003E7F3A">
        <w:t>Budowa os. N</w:t>
      </w:r>
      <w:r w:rsidR="00DB0612">
        <w:t xml:space="preserve">owe Osiedle w Mechlinie - etap </w:t>
      </w:r>
      <w:bookmarkStart w:id="3" w:name="_GoBack"/>
      <w:bookmarkEnd w:id="3"/>
      <w:r w:rsidR="003E7F3A" w:rsidRPr="003E7F3A">
        <w:t>I (km 0+000÷0+350)</w:t>
      </w:r>
      <w:r w:rsidRPr="00D91376">
        <w:t>.</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20"/>
      </w:tblGrid>
      <w:tr w:rsidR="003E7F3A" w:rsidRPr="00D91376" w:rsidTr="006963F7">
        <w:tc>
          <w:tcPr>
            <w:tcW w:w="8820" w:type="dxa"/>
          </w:tcPr>
          <w:p w:rsidR="003E7F3A" w:rsidRPr="00D91376" w:rsidRDefault="003E7F3A" w:rsidP="006963F7">
            <w:pPr>
              <w:pStyle w:val="Tekstpodstawowy"/>
              <w:spacing w:before="80"/>
              <w:rPr>
                <w:b/>
              </w:rPr>
            </w:pPr>
            <w:r w:rsidRPr="00D91376">
              <w:rPr>
                <w:b/>
              </w:rPr>
              <w:t xml:space="preserve">Wspólny Słownik Zamówień: </w:t>
            </w:r>
            <w:r w:rsidRPr="003E7F3A">
              <w:t>45233252-0 - Roboty w zakresie nawierzchni ulic, 45233253-7 - Roboty w zakresie nawierzchni dróg dla pieszych, 45111200-0 - Roboty w zakresie przygotowania terenu pod budowę i roboty ziemne, 45231100-6 - Ogólne roboty budowlane związane z budową rurociągów</w:t>
            </w:r>
            <w:r w:rsidRPr="00D91376">
              <w:t xml:space="preserve"> </w:t>
            </w:r>
          </w:p>
          <w:p w:rsidR="003E7F3A" w:rsidRPr="003E7F3A" w:rsidRDefault="003E7F3A" w:rsidP="006963F7">
            <w:pPr>
              <w:pStyle w:val="Tekstpodstawowy"/>
            </w:pPr>
            <w:r w:rsidRPr="003E7F3A">
              <w:t>Inwestycja polega na przebudowie ul. Nowe Osiedle oraz Ks. Piotra Wawrzyniaka na odcinku od ul. Nowe Osiedle do ul. Słonecznej wraz z budową kanalizacji deszczowej w miejscowości Mechlin.</w:t>
            </w:r>
          </w:p>
          <w:p w:rsidR="003E7F3A" w:rsidRPr="003E7F3A" w:rsidRDefault="003E7F3A" w:rsidP="006963F7">
            <w:pPr>
              <w:pStyle w:val="Tekstpodstawowy"/>
            </w:pPr>
            <w:r w:rsidRPr="003E7F3A">
              <w:t>W ramach inwestycji wykonuje się włączenie ul. Nowe Osiedle do drogi powiatowej nr 4072P (ul. Śremska). Krawędzie jezdni w obrębie skrzyżowania wyokrąglono łukami o promieniach R=8,00 m.</w:t>
            </w:r>
          </w:p>
          <w:p w:rsidR="003E7F3A" w:rsidRPr="003E7F3A" w:rsidRDefault="003E7F3A" w:rsidP="006963F7">
            <w:pPr>
              <w:pStyle w:val="Tekstpodstawowy"/>
            </w:pPr>
            <w:r w:rsidRPr="003E7F3A">
              <w:t>W ramach inwestycji wykonuje się jezdnię drogi o nawierzchni z betonowej kostki brukowej typu BEHATON koloru szarego. Całkowita długość przebudowywanej drogi wynosi 800,00 m. Szerokość przebudowywanej drogi wynosi 5,0 m. Wykonuje się pochylenie jezdni dwustronne o wartości 2% w kierunku krawędzi jezdni. Przebudowywana jezdnia ograniczona została z dwóch stron krawężnikami wyniesionymi najazdowymi 15 x 22 cm. Od km 0+100,00 do km 0+500,00 po prawej stronie ul. Nowe Osiedle zastosowano równoległe do krawędzi jezdni miejsca postojowe o nawierzchni z betonowej kostki brukowej typu BEHATON koloru grafitowego. W celu uniemożliwienia parkowania na zjazdach indywidualnych przed zjazdami zastosowano ograniczniki parkingowe.</w:t>
            </w:r>
          </w:p>
          <w:p w:rsidR="003E7F3A" w:rsidRPr="003E7F3A" w:rsidRDefault="003E7F3A" w:rsidP="006963F7">
            <w:pPr>
              <w:pStyle w:val="Tekstpodstawowy"/>
            </w:pPr>
            <w:r w:rsidRPr="003E7F3A">
              <w:t>Wzdłuż przebudowywanej drogi na całej długości zlokalizowano bezpośrednio przy jezdni chodnik z betonowej kostki brukowej typu BEHATON koloru szarego. Od km 0+000,00 do km 0+082,30 oraz od km 0+504,00 do km 0+800,00 chodnik należy wykonać jako jednostronny natomiast od km 0+082,30 do km 0+504,00 jako dwustronny. Pochylenie poprzeczne chodników wynosi 2,00 % i skierowane jest w stronę krawędzi jezdni.</w:t>
            </w:r>
          </w:p>
          <w:p w:rsidR="003E7F3A" w:rsidRPr="003E7F3A" w:rsidRDefault="003E7F3A" w:rsidP="006963F7">
            <w:pPr>
              <w:pStyle w:val="Tekstpodstawowy"/>
            </w:pPr>
            <w:r w:rsidRPr="003E7F3A">
              <w:t xml:space="preserve">W ramach inwestycji wykonuje się zjazdy indywidualne. Szerokość zjazdów indywidualnych dostosowana została do istniejących bram. Nawierzchnia zjazdów wykonana zostanie z betonowej kostki brukowej typu BEHATON koloru czerwonego ze skosami zjazdowymi 1m x 1m oraz krawężnikami najazdowymi 15 x 22 cm od strony </w:t>
            </w:r>
            <w:r w:rsidRPr="003E7F3A">
              <w:lastRenderedPageBreak/>
              <w:t>nawierzchni jezdni. Pochylenie podłużne zjazdów dostosować należy do istniejących bram.</w:t>
            </w:r>
          </w:p>
          <w:p w:rsidR="003E7F3A" w:rsidRPr="003E7F3A" w:rsidRDefault="003E7F3A" w:rsidP="006963F7">
            <w:pPr>
              <w:pStyle w:val="Tekstpodstawowy"/>
            </w:pPr>
            <w:r w:rsidRPr="003E7F3A">
              <w:t>W ramach inwestycji na drodze w celu uspokojenia ruchu i zapewnienia bezpieczeństwa mieszkańcom wykonuje się liniowe, płytowe progi zwalniające U-16c z betonowej kostki brukowej typu BEHATON koloru czerwonego.</w:t>
            </w:r>
          </w:p>
          <w:p w:rsidR="003E7F3A" w:rsidRPr="003E7F3A" w:rsidRDefault="003E7F3A" w:rsidP="006963F7">
            <w:pPr>
              <w:pStyle w:val="Tekstpodstawowy"/>
            </w:pPr>
          </w:p>
          <w:p w:rsidR="003E7F3A" w:rsidRPr="003E7F3A" w:rsidRDefault="003E7F3A" w:rsidP="006963F7">
            <w:pPr>
              <w:pStyle w:val="Tekstpodstawowy"/>
            </w:pPr>
            <w:r w:rsidRPr="003E7F3A">
              <w:t>UWAGA - W kalkulacji ceny należy uwzględnić kolorystykę kostki na poszczególnych elementach pasa drogowego tak, jak przedstawiono powyżej, a nie jak w dokumentacji projektowej.</w:t>
            </w:r>
          </w:p>
          <w:p w:rsidR="003E7F3A" w:rsidRPr="003E7F3A" w:rsidRDefault="003E7F3A" w:rsidP="006963F7">
            <w:pPr>
              <w:pStyle w:val="Tekstpodstawowy"/>
            </w:pPr>
          </w:p>
          <w:p w:rsidR="003E7F3A" w:rsidRPr="003E7F3A" w:rsidRDefault="003E7F3A" w:rsidP="006963F7">
            <w:pPr>
              <w:pStyle w:val="Tekstpodstawowy"/>
            </w:pPr>
            <w:r w:rsidRPr="003E7F3A">
              <w:t xml:space="preserve">Zakres I etapu inwestycji obejmuje wykonanie odcinka ulicy Nowe Osiedle o długości 350 </w:t>
            </w:r>
            <w:proofErr w:type="spellStart"/>
            <w:r w:rsidRPr="003E7F3A">
              <w:t>mb</w:t>
            </w:r>
            <w:proofErr w:type="spellEnd"/>
            <w:r w:rsidRPr="003E7F3A">
              <w:t xml:space="preserve"> - km od 0+000 do 0+350 (od skrzyżowania z ul. Śremską).</w:t>
            </w:r>
          </w:p>
          <w:p w:rsidR="003E7F3A" w:rsidRPr="003E7F3A" w:rsidRDefault="003E7F3A" w:rsidP="006963F7">
            <w:pPr>
              <w:pStyle w:val="Tekstpodstawowy"/>
            </w:pPr>
          </w:p>
          <w:p w:rsidR="003E7F3A" w:rsidRPr="00D91376" w:rsidRDefault="003E7F3A" w:rsidP="006963F7">
            <w:pPr>
              <w:pStyle w:val="Tekstpodstawowy"/>
            </w:pPr>
            <w:r w:rsidRPr="003E7F3A">
              <w:t>Szczegółowy opis przedmiotu zamówienia zgodny jest z opisami zawartymi w dokumentacji projektowej, stanowiącej załącznik do SIWZ.</w:t>
            </w:r>
          </w:p>
          <w:p w:rsidR="003E7F3A" w:rsidRPr="00D91376" w:rsidRDefault="003E7F3A" w:rsidP="006963F7">
            <w:pPr>
              <w:pStyle w:val="Tekstpodstawowy"/>
            </w:pPr>
            <w:r w:rsidRPr="003E7F3A">
              <w:rPr>
                <w:b/>
              </w:rPr>
              <w:t>Zamawiający dopuszcza składanie ofert równoważnych</w:t>
            </w:r>
          </w:p>
          <w:p w:rsidR="003E7F3A" w:rsidRPr="004C3FCD" w:rsidRDefault="003E7F3A" w:rsidP="006963F7">
            <w:pPr>
              <w:pStyle w:val="Tekstpodstawowy"/>
            </w:pPr>
            <w:r w:rsidRPr="003E7F3A">
              <w:rPr>
                <w:b/>
              </w:rPr>
              <w:t>Zamawiający nie dopuszcza składania ofert wariantowych</w:t>
            </w:r>
            <w:r>
              <w:t>.</w:t>
            </w:r>
          </w:p>
          <w:p w:rsidR="003E7F3A" w:rsidRPr="004C3FCD" w:rsidRDefault="003E7F3A" w:rsidP="006963F7">
            <w:pPr>
              <w:pStyle w:val="Tekstpodstawowy"/>
            </w:pPr>
          </w:p>
        </w:tc>
      </w:tr>
    </w:tbl>
    <w:p w:rsidR="00466D96" w:rsidRDefault="008F7292" w:rsidP="00A43AEE">
      <w:pPr>
        <w:pStyle w:val="Nagwek2"/>
      </w:pPr>
      <w:r w:rsidRPr="00D91376">
        <w:lastRenderedPageBreak/>
        <w:t>Zamawiający nie dopuszcza składania ofert częściowych. Oferty nie zawierające pełnego zakresu przedmiotu zamówienia zostaną odrzucone.</w:t>
      </w:r>
    </w:p>
    <w:p w:rsidR="00273370" w:rsidRPr="008F7292" w:rsidRDefault="00273370" w:rsidP="00273370">
      <w:pPr>
        <w:pStyle w:val="Nagwek2"/>
        <w:numPr>
          <w:ilvl w:val="0"/>
          <w:numId w:val="0"/>
        </w:numPr>
        <w:ind w:left="680"/>
      </w:pPr>
    </w:p>
    <w:p w:rsidR="00F23594" w:rsidRDefault="00F23594" w:rsidP="00A43AEE">
      <w:pPr>
        <w:pStyle w:val="Nagwek2"/>
      </w:pPr>
      <w:r>
        <w:t>Miejsce realizacji:</w:t>
      </w:r>
      <w:r w:rsidR="0040419B">
        <w:t xml:space="preserve"> </w:t>
      </w:r>
      <w:r w:rsidR="003E7F3A" w:rsidRPr="003E7F3A">
        <w:t>Mechlin</w:t>
      </w:r>
      <w:r w:rsidR="0040419B">
        <w:t>.</w:t>
      </w:r>
    </w:p>
    <w:p w:rsidR="00A2369F" w:rsidRPr="000B08A9" w:rsidRDefault="00A2369F" w:rsidP="00EE6B68">
      <w:pPr>
        <w:pStyle w:val="Nagwek1"/>
      </w:pPr>
      <w:bookmarkStart w:id="4" w:name="_Toc258314245"/>
      <w:r w:rsidRPr="007C4CE2">
        <w:t>Informacja o przewidywanych zamówieniach</w:t>
      </w:r>
      <w:r w:rsidR="00774374">
        <w:rPr>
          <w:lang w:val="pl-PL"/>
        </w:rPr>
        <w:t>,</w:t>
      </w:r>
      <w:r w:rsidRPr="007C4CE2">
        <w:t xml:space="preserve"> </w:t>
      </w:r>
      <w:r w:rsidR="005D0A27" w:rsidRPr="005D0A27">
        <w:t>o których mowa w art. 67 ust. 1 pkt 6 i 7 lub art. 134 ust. 6 pkt 3</w:t>
      </w:r>
      <w:r w:rsidR="005D0A27">
        <w:rPr>
          <w:lang w:val="pl-PL"/>
        </w:rPr>
        <w:t xml:space="preserve"> USTAWY PZP</w:t>
      </w:r>
      <w:bookmarkEnd w:id="4"/>
      <w:r w:rsidR="005D0A27">
        <w:rPr>
          <w:lang w:val="pl-PL"/>
        </w:rPr>
        <w:t>.</w:t>
      </w:r>
      <w:r w:rsidRPr="000B08A9">
        <w:t xml:space="preserve"> </w:t>
      </w:r>
    </w:p>
    <w:p w:rsidR="003E7F3A" w:rsidRPr="00627ED2" w:rsidRDefault="003E7F3A" w:rsidP="003E7F3A">
      <w:pPr>
        <w:pStyle w:val="Nagwek2"/>
        <w:spacing w:before="0" w:after="0"/>
      </w:pPr>
      <w:r w:rsidRPr="000B08A9">
        <w:t>Zamawiający przewiduje udzielenie zamówień</w:t>
      </w:r>
      <w:r>
        <w:rPr>
          <w:lang w:val="pl-PL"/>
        </w:rPr>
        <w:t xml:space="preserve">, </w:t>
      </w:r>
      <w:r w:rsidRPr="005D0A27">
        <w:rPr>
          <w:lang w:val="pl-PL"/>
        </w:rPr>
        <w:t>o których mowa w art. 67 ust. 1 pkt 6 i 7 lub art. 134 ust. 6 pkt 3</w:t>
      </w:r>
      <w:r>
        <w:rPr>
          <w:lang w:val="pl-PL"/>
        </w:rPr>
        <w:t xml:space="preserve"> ustawy </w:t>
      </w:r>
      <w:proofErr w:type="spellStart"/>
      <w:r>
        <w:rPr>
          <w:lang w:val="pl-PL"/>
        </w:rPr>
        <w:t>Pzp</w:t>
      </w:r>
      <w:proofErr w:type="spellEnd"/>
      <w:r>
        <w:rPr>
          <w:lang w:val="pl-PL"/>
        </w:rPr>
        <w:t>.</w:t>
      </w:r>
    </w:p>
    <w:p w:rsidR="003E7F3A" w:rsidRPr="005D0A27" w:rsidRDefault="003E7F3A" w:rsidP="003E7F3A">
      <w:pPr>
        <w:pStyle w:val="Nagwek2"/>
        <w:numPr>
          <w:ilvl w:val="0"/>
          <w:numId w:val="0"/>
        </w:numPr>
        <w:spacing w:before="60"/>
        <w:ind w:left="680"/>
      </w:pPr>
      <w:r w:rsidRPr="003E7F3A">
        <w:t>rozszerzenie zakresu prac objętych zamówieniem podstawowym o maksymalnie 50 % wartości umowy;</w:t>
      </w:r>
    </w:p>
    <w:p w:rsidR="00EB7871" w:rsidRPr="000B08A9" w:rsidRDefault="00EB7871" w:rsidP="005D0A27">
      <w:pPr>
        <w:pStyle w:val="Nagwek2"/>
        <w:numPr>
          <w:ilvl w:val="0"/>
          <w:numId w:val="0"/>
        </w:numPr>
        <w:spacing w:before="0" w:after="0"/>
        <w:ind w:left="680"/>
      </w:pPr>
    </w:p>
    <w:p w:rsidR="00EB7871" w:rsidRPr="003209A8" w:rsidRDefault="00A2369F" w:rsidP="00EE6B68">
      <w:pPr>
        <w:pStyle w:val="Nagwek1"/>
      </w:pPr>
      <w:bookmarkStart w:id="5" w:name="_Toc258314246"/>
      <w:r w:rsidRPr="007731F5">
        <w:t>Termin wykonania zamówienia</w:t>
      </w:r>
      <w:bookmarkEnd w:id="5"/>
    </w:p>
    <w:p w:rsidR="00EB7871" w:rsidRPr="003209A8" w:rsidRDefault="00EB7871" w:rsidP="00A43AEE">
      <w:pPr>
        <w:pStyle w:val="Nagwek2"/>
        <w:rPr>
          <w:b/>
        </w:rPr>
      </w:pPr>
      <w:r w:rsidRPr="003209A8">
        <w:t>Zamówienie musi zostać zrealizowane w terminie:</w:t>
      </w:r>
      <w:r w:rsidR="0040419B">
        <w:t xml:space="preserve"> </w:t>
      </w:r>
      <w:r w:rsidR="003E7F3A" w:rsidRPr="003E7F3A">
        <w:t>data zakończenia: 2017-11-10</w:t>
      </w:r>
    </w:p>
    <w:p w:rsidR="00A2369F" w:rsidRPr="00876900" w:rsidRDefault="00A2369F" w:rsidP="00EE6B68">
      <w:pPr>
        <w:pStyle w:val="Nagwek1"/>
      </w:pPr>
      <w:bookmarkStart w:id="6" w:name="_Toc258314247"/>
      <w:r w:rsidRPr="004A65BB">
        <w:t>Warunki udziału w postępowaniu</w:t>
      </w:r>
      <w:bookmarkEnd w:id="6"/>
    </w:p>
    <w:p w:rsidR="00A2369F" w:rsidRPr="00876900" w:rsidRDefault="00627ED2" w:rsidP="00627ED2">
      <w:pPr>
        <w:pStyle w:val="Nagwek2"/>
      </w:pPr>
      <w:r w:rsidRPr="00627ED2">
        <w:t>O udzielenie zamówienia mogą ubiegać się</w:t>
      </w:r>
      <w:r w:rsidR="008A3895">
        <w:rPr>
          <w:lang w:val="pl-PL"/>
        </w:rPr>
        <w:t xml:space="preserve"> W</w:t>
      </w:r>
      <w:r>
        <w:rPr>
          <w:lang w:val="pl-PL"/>
        </w:rP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rPr>
          <w:lang w:val="pl-PL"/>
        </w:rPr>
        <w:t xml:space="preserve"> udziału w postępowaniu</w:t>
      </w:r>
      <w:r w:rsidR="00A2369F" w:rsidRPr="00D91376">
        <w:t xml:space="preserve"> i wymagania określone w </w:t>
      </w:r>
      <w:r w:rsidR="00A2369F">
        <w:t xml:space="preserve">niniejszej </w:t>
      </w:r>
      <w:r w:rsidR="00DD574A">
        <w:rPr>
          <w:lang w:val="pl-PL"/>
        </w:rPr>
        <w:t>SIWZ</w:t>
      </w:r>
      <w:r w:rsidR="008B13A8">
        <w:t>.</w:t>
      </w:r>
    </w:p>
    <w:p w:rsidR="00A2369F" w:rsidRDefault="00A2369F" w:rsidP="00A43AEE">
      <w:pPr>
        <w:pStyle w:val="Nagwek2"/>
      </w:pPr>
      <w:r>
        <w:t>O udzielen</w:t>
      </w:r>
      <w:r w:rsidR="008A3895">
        <w:t>ie zamówienia mogą ubiegać się W</w:t>
      </w:r>
      <w:r>
        <w:t>ykonawcy, którzy spełniają następujące warunki:</w:t>
      </w:r>
    </w:p>
    <w:p w:rsidR="003E7F3A" w:rsidRPr="00CD4B52" w:rsidRDefault="003E7F3A" w:rsidP="003E7F3A">
      <w:pPr>
        <w:pStyle w:val="Nagwek2"/>
        <w:numPr>
          <w:ilvl w:val="0"/>
          <w:numId w:val="0"/>
        </w:numPr>
        <w:ind w:left="68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38"/>
      </w:tblGrid>
      <w:tr w:rsidR="003E7F3A" w:rsidRPr="00CD4B52" w:rsidTr="006963F7">
        <w:tc>
          <w:tcPr>
            <w:tcW w:w="720" w:type="dxa"/>
            <w:tcBorders>
              <w:top w:val="single" w:sz="4" w:space="0" w:color="auto"/>
              <w:left w:val="single" w:sz="4" w:space="0" w:color="auto"/>
              <w:bottom w:val="single" w:sz="4" w:space="0" w:color="auto"/>
              <w:right w:val="single" w:sz="4" w:space="0" w:color="auto"/>
            </w:tcBorders>
            <w:vAlign w:val="center"/>
            <w:hideMark/>
          </w:tcPr>
          <w:p w:rsidR="003E7F3A" w:rsidRPr="00EA53ED" w:rsidRDefault="003E7F3A" w:rsidP="006963F7">
            <w:pPr>
              <w:spacing w:before="60" w:after="120"/>
              <w:jc w:val="center"/>
              <w:rPr>
                <w:b/>
                <w:sz w:val="20"/>
                <w:szCs w:val="20"/>
              </w:rPr>
            </w:pPr>
            <w:r w:rsidRPr="00EA53ED">
              <w:rPr>
                <w:b/>
                <w:sz w:val="20"/>
                <w:szCs w:val="20"/>
              </w:rPr>
              <w:t>Lp.</w:t>
            </w:r>
          </w:p>
        </w:tc>
        <w:tc>
          <w:tcPr>
            <w:tcW w:w="7738" w:type="dxa"/>
            <w:tcBorders>
              <w:top w:val="single" w:sz="4" w:space="0" w:color="auto"/>
              <w:left w:val="single" w:sz="4" w:space="0" w:color="auto"/>
              <w:bottom w:val="single" w:sz="4" w:space="0" w:color="auto"/>
              <w:right w:val="single" w:sz="4" w:space="0" w:color="auto"/>
            </w:tcBorders>
            <w:vAlign w:val="center"/>
            <w:hideMark/>
          </w:tcPr>
          <w:p w:rsidR="003E7F3A" w:rsidRPr="00EA53ED" w:rsidRDefault="003E7F3A" w:rsidP="006963F7">
            <w:pPr>
              <w:spacing w:before="60" w:after="120"/>
              <w:rPr>
                <w:sz w:val="20"/>
                <w:szCs w:val="20"/>
              </w:rPr>
            </w:pPr>
            <w:r w:rsidRPr="00EA53ED">
              <w:rPr>
                <w:b/>
                <w:sz w:val="20"/>
                <w:szCs w:val="20"/>
              </w:rPr>
              <w:t>Warunki udziału w postępowaniu</w:t>
            </w:r>
          </w:p>
        </w:tc>
      </w:tr>
      <w:tr w:rsidR="003E7F3A" w:rsidRPr="00CD4B52" w:rsidTr="006963F7">
        <w:tc>
          <w:tcPr>
            <w:tcW w:w="720" w:type="dxa"/>
            <w:tcBorders>
              <w:top w:val="single" w:sz="4" w:space="0" w:color="auto"/>
              <w:left w:val="single" w:sz="4" w:space="0" w:color="auto"/>
              <w:bottom w:val="single" w:sz="4" w:space="0" w:color="auto"/>
              <w:right w:val="single" w:sz="4" w:space="0" w:color="auto"/>
            </w:tcBorders>
            <w:hideMark/>
          </w:tcPr>
          <w:p w:rsidR="003E7F3A" w:rsidRPr="00CD4B52" w:rsidRDefault="003E7F3A" w:rsidP="006963F7">
            <w:pPr>
              <w:spacing w:before="60" w:after="120"/>
              <w:jc w:val="both"/>
            </w:pPr>
            <w:r w:rsidRPr="003E7F3A">
              <w:lastRenderedPageBreak/>
              <w:t>1</w:t>
            </w:r>
          </w:p>
        </w:tc>
        <w:tc>
          <w:tcPr>
            <w:tcW w:w="7738" w:type="dxa"/>
            <w:tcBorders>
              <w:top w:val="single" w:sz="4" w:space="0" w:color="auto"/>
              <w:left w:val="single" w:sz="4" w:space="0" w:color="auto"/>
              <w:bottom w:val="single" w:sz="4" w:space="0" w:color="auto"/>
              <w:right w:val="single" w:sz="4" w:space="0" w:color="auto"/>
            </w:tcBorders>
            <w:hideMark/>
          </w:tcPr>
          <w:p w:rsidR="003E7F3A" w:rsidRPr="00CD4B52" w:rsidRDefault="003E7F3A" w:rsidP="006963F7">
            <w:pPr>
              <w:spacing w:before="60" w:after="120"/>
              <w:jc w:val="both"/>
              <w:rPr>
                <w:b/>
                <w:bCs/>
              </w:rPr>
            </w:pPr>
            <w:r w:rsidRPr="003E7F3A">
              <w:rPr>
                <w:b/>
                <w:bCs/>
              </w:rPr>
              <w:t>Sytuacja ekonomiczna lub finansowa</w:t>
            </w:r>
          </w:p>
          <w:p w:rsidR="003E7F3A" w:rsidRPr="00CD4B52" w:rsidRDefault="003E7F3A" w:rsidP="006963F7">
            <w:pPr>
              <w:spacing w:before="60" w:after="120"/>
              <w:jc w:val="both"/>
            </w:pPr>
            <w:r w:rsidRPr="003E7F3A">
              <w:t>O udzielenie zamówienia publicznego mogą ubiegać się wykonawcy, którzy spełniają warunki, dotyczące sytuacji ekonomicznej lub finansowej tj. posiadają do dyspozycji kwotę 500 tys. zł lub zdolność kredytową w takiej wysokości, oraz posiadają ubezpieczenie OC prowadzonej działalności gospodarczej na kwotę co najmniej 500 tys. zł. Ocena spełniania warunków udziału w postępowaniu będzie dokonana na zasadzie spełnia/nie spełnia.</w:t>
            </w:r>
          </w:p>
        </w:tc>
      </w:tr>
      <w:tr w:rsidR="003E7F3A" w:rsidRPr="00CD4B52" w:rsidTr="006963F7">
        <w:tc>
          <w:tcPr>
            <w:tcW w:w="720" w:type="dxa"/>
            <w:tcBorders>
              <w:top w:val="single" w:sz="4" w:space="0" w:color="auto"/>
              <w:left w:val="single" w:sz="4" w:space="0" w:color="auto"/>
              <w:bottom w:val="single" w:sz="4" w:space="0" w:color="auto"/>
              <w:right w:val="single" w:sz="4" w:space="0" w:color="auto"/>
            </w:tcBorders>
            <w:hideMark/>
          </w:tcPr>
          <w:p w:rsidR="003E7F3A" w:rsidRPr="00CD4B52" w:rsidRDefault="003E7F3A" w:rsidP="006963F7">
            <w:pPr>
              <w:spacing w:before="60" w:after="120"/>
              <w:jc w:val="both"/>
            </w:pPr>
            <w:r w:rsidRPr="003E7F3A">
              <w:t>2</w:t>
            </w:r>
          </w:p>
        </w:tc>
        <w:tc>
          <w:tcPr>
            <w:tcW w:w="7738" w:type="dxa"/>
            <w:tcBorders>
              <w:top w:val="single" w:sz="4" w:space="0" w:color="auto"/>
              <w:left w:val="single" w:sz="4" w:space="0" w:color="auto"/>
              <w:bottom w:val="single" w:sz="4" w:space="0" w:color="auto"/>
              <w:right w:val="single" w:sz="4" w:space="0" w:color="auto"/>
            </w:tcBorders>
            <w:hideMark/>
          </w:tcPr>
          <w:p w:rsidR="003E7F3A" w:rsidRPr="00CD4B52" w:rsidRDefault="003E7F3A" w:rsidP="006963F7">
            <w:pPr>
              <w:spacing w:before="60" w:after="120"/>
              <w:jc w:val="both"/>
              <w:rPr>
                <w:b/>
                <w:bCs/>
              </w:rPr>
            </w:pPr>
            <w:r w:rsidRPr="003E7F3A">
              <w:rPr>
                <w:b/>
                <w:bCs/>
              </w:rPr>
              <w:t>Zdolność techniczna lub zawodowa</w:t>
            </w:r>
          </w:p>
          <w:p w:rsidR="003E7F3A" w:rsidRPr="003E7F3A" w:rsidRDefault="003E7F3A" w:rsidP="006963F7">
            <w:pPr>
              <w:spacing w:before="60" w:after="120"/>
              <w:jc w:val="both"/>
            </w:pPr>
            <w:r w:rsidRPr="003E7F3A">
              <w:t>O udzielenie zamówienia publicznego mogą ubiegać się wykonawcy, którzy spełniają warunki, dotyczące  zdolności technicznej lub zawodowej tj</w:t>
            </w:r>
            <w:r w:rsidR="00A7575E">
              <w:t>.</w:t>
            </w:r>
            <w:r w:rsidRPr="003E7F3A">
              <w:t>:</w:t>
            </w:r>
          </w:p>
          <w:p w:rsidR="003E7F3A" w:rsidRPr="003E7F3A" w:rsidRDefault="003E7F3A" w:rsidP="006963F7">
            <w:pPr>
              <w:spacing w:before="60" w:after="120"/>
              <w:jc w:val="both"/>
            </w:pPr>
            <w:r w:rsidRPr="003E7F3A">
              <w:t>1)</w:t>
            </w:r>
            <w:r w:rsidR="00A7575E">
              <w:t xml:space="preserve"> dysponują 1 osobą posiadającą</w:t>
            </w:r>
            <w:r w:rsidRPr="003E7F3A">
              <w:t xml:space="preserve"> uprawnienia do kierowania robotami drogowymi,</w:t>
            </w:r>
          </w:p>
          <w:p w:rsidR="003E7F3A" w:rsidRPr="003E7F3A" w:rsidRDefault="003E7F3A" w:rsidP="006963F7">
            <w:pPr>
              <w:spacing w:before="60" w:after="120"/>
              <w:jc w:val="both"/>
            </w:pPr>
            <w:r w:rsidRPr="003E7F3A">
              <w:t>2) wykażą że wykonali należycie co najmniej 3 roboty budowlane podobne do przedmiotu zamówienia na kwotę co najmniej 500 tys. zł każda</w:t>
            </w:r>
          </w:p>
          <w:p w:rsidR="003E7F3A" w:rsidRPr="00CD4B52" w:rsidRDefault="003E7F3A" w:rsidP="006963F7">
            <w:pPr>
              <w:spacing w:before="60" w:after="120"/>
              <w:jc w:val="both"/>
            </w:pPr>
            <w:r w:rsidRPr="003E7F3A">
              <w:t>Ocena spełniania warunków udziału w postępowaniu będzie dokonana na zasadzie spełnia/nie spełnia.</w:t>
            </w:r>
          </w:p>
        </w:tc>
      </w:tr>
      <w:tr w:rsidR="003E7F3A" w:rsidRPr="00CD4B52" w:rsidTr="006963F7">
        <w:tc>
          <w:tcPr>
            <w:tcW w:w="720" w:type="dxa"/>
            <w:tcBorders>
              <w:top w:val="single" w:sz="4" w:space="0" w:color="auto"/>
              <w:left w:val="single" w:sz="4" w:space="0" w:color="auto"/>
              <w:bottom w:val="single" w:sz="4" w:space="0" w:color="auto"/>
              <w:right w:val="single" w:sz="4" w:space="0" w:color="auto"/>
            </w:tcBorders>
            <w:hideMark/>
          </w:tcPr>
          <w:p w:rsidR="003E7F3A" w:rsidRPr="00CD4B52" w:rsidRDefault="003E7F3A" w:rsidP="006963F7">
            <w:pPr>
              <w:spacing w:before="60" w:after="120"/>
              <w:jc w:val="both"/>
            </w:pPr>
            <w:r w:rsidRPr="003E7F3A">
              <w:t>3</w:t>
            </w:r>
          </w:p>
        </w:tc>
        <w:tc>
          <w:tcPr>
            <w:tcW w:w="7738" w:type="dxa"/>
            <w:tcBorders>
              <w:top w:val="single" w:sz="4" w:space="0" w:color="auto"/>
              <w:left w:val="single" w:sz="4" w:space="0" w:color="auto"/>
              <w:bottom w:val="single" w:sz="4" w:space="0" w:color="auto"/>
              <w:right w:val="single" w:sz="4" w:space="0" w:color="auto"/>
            </w:tcBorders>
            <w:hideMark/>
          </w:tcPr>
          <w:p w:rsidR="003E7F3A" w:rsidRPr="00CD4B52" w:rsidRDefault="003E7F3A" w:rsidP="006963F7">
            <w:pPr>
              <w:spacing w:before="60" w:after="120"/>
              <w:jc w:val="both"/>
              <w:rPr>
                <w:b/>
                <w:bCs/>
              </w:rPr>
            </w:pPr>
            <w:r w:rsidRPr="003E7F3A">
              <w:rPr>
                <w:b/>
                <w:bCs/>
              </w:rPr>
              <w:t>Kompetencje lub uprawnienia do prowadzenia określonej działalności zawodowej, o ile wynika to z odrębnych przepisów</w:t>
            </w:r>
          </w:p>
          <w:p w:rsidR="003E7F3A" w:rsidRPr="00CD4B52" w:rsidRDefault="003E7F3A" w:rsidP="006963F7">
            <w:pPr>
              <w:spacing w:before="60" w:after="120"/>
              <w:jc w:val="both"/>
            </w:pPr>
            <w:r w:rsidRPr="003E7F3A">
              <w:t>O udzielenie zamówienia publicznego mogą ubiegać się wykonawcy, którzy spełniają warunki, dotyczące posiadania kompetencji lub uprawnień do prowadzenia określonej działalności zawodowej, o ile wynika to z odrębnych przepisów . Ocena spełniania warunków udziału w postępowaniu będzie dokonana na zasadzie spełnia/nie spełnia.</w:t>
            </w:r>
          </w:p>
        </w:tc>
      </w:tr>
    </w:tbl>
    <w:p w:rsidR="00533640" w:rsidRDefault="00533640" w:rsidP="00533640">
      <w:pPr>
        <w:pStyle w:val="Nagwek2"/>
        <w:numPr>
          <w:ilvl w:val="0"/>
          <w:numId w:val="0"/>
        </w:numPr>
        <w:ind w:left="680"/>
      </w:pPr>
    </w:p>
    <w:p w:rsidR="008E38E4" w:rsidRPr="008E38E4" w:rsidRDefault="008E38E4" w:rsidP="00EE6B68">
      <w:pPr>
        <w:pStyle w:val="Nagwek1"/>
      </w:pPr>
      <w:r>
        <w:t xml:space="preserve">Podstawy wykluczenia wykonawcy </w:t>
      </w:r>
      <w:r w:rsidR="004E3A7E">
        <w:t>Z POSTĘPOWANIA</w:t>
      </w:r>
    </w:p>
    <w:p w:rsidR="00A56785" w:rsidRPr="00056B6A" w:rsidRDefault="00A2369F" w:rsidP="00703F5F">
      <w:pPr>
        <w:pStyle w:val="Nagwek2"/>
      </w:pPr>
      <w:r w:rsidRPr="00D91376">
        <w:t xml:space="preserve">Zamawiający wykluczy z postępowania o </w:t>
      </w:r>
      <w:r w:rsidR="005B4881">
        <w:t>udzielenie zamówienia W</w:t>
      </w:r>
      <w:r w:rsidR="004E3A7E">
        <w:t>ykonawcę</w:t>
      </w:r>
      <w:r w:rsidRPr="00D91376">
        <w:t xml:space="preserve"> na podstawie</w:t>
      </w:r>
      <w:r w:rsidR="0071220B">
        <w:t xml:space="preserve"> przepisów art. 24 ust.1 pkt </w:t>
      </w:r>
      <w:r w:rsidR="004E3A7E" w:rsidRPr="00A56785">
        <w:rPr>
          <w:lang w:val="pl-PL"/>
        </w:rPr>
        <w:t>1</w:t>
      </w:r>
      <w:r w:rsidR="0071220B">
        <w:t>2</w:t>
      </w:r>
      <w:r w:rsidR="004E3A7E">
        <w:t>-23</w:t>
      </w:r>
      <w:r w:rsidR="00A56785" w:rsidRPr="00A56785">
        <w:rPr>
          <w:lang w:val="pl-PL"/>
        </w:rPr>
        <w:t xml:space="preserve"> ustawy </w:t>
      </w:r>
      <w:proofErr w:type="spellStart"/>
      <w:r w:rsidR="00A56785" w:rsidRPr="00A56785">
        <w:rPr>
          <w:lang w:val="pl-PL"/>
        </w:rPr>
        <w:t>Pzp</w:t>
      </w:r>
      <w:proofErr w:type="spellEnd"/>
      <w:r w:rsidR="00A56785" w:rsidRPr="00A56785">
        <w:rPr>
          <w:lang w:val="pl-PL"/>
        </w:rPr>
        <w:t>.</w:t>
      </w:r>
    </w:p>
    <w:p w:rsidR="00EB7871" w:rsidRPr="00A56785" w:rsidRDefault="00A56785" w:rsidP="00A56785">
      <w:pPr>
        <w:pStyle w:val="Nagwek2"/>
        <w:rPr>
          <w:color w:val="auto"/>
        </w:rPr>
      </w:pPr>
      <w:r>
        <w:rPr>
          <w:color w:val="auto"/>
          <w:lang w:val="pl-PL"/>
        </w:rPr>
        <w:t>W</w:t>
      </w:r>
      <w:r w:rsidR="008A3895">
        <w:rPr>
          <w:color w:val="auto"/>
          <w:lang w:val="pl-PL"/>
        </w:rPr>
        <w:t>ykluczenie W</w:t>
      </w:r>
      <w:r>
        <w:rPr>
          <w:color w:val="auto"/>
          <w:lang w:val="pl-PL"/>
        </w:rPr>
        <w:t xml:space="preserve">ykonawcy nastąpi w przypadkach, o których mowa w art. 24 ust. 7 ustawy </w:t>
      </w:r>
      <w:proofErr w:type="spellStart"/>
      <w:r>
        <w:rPr>
          <w:color w:val="auto"/>
          <w:lang w:val="pl-PL"/>
        </w:rPr>
        <w:t>Pzp</w:t>
      </w:r>
      <w:proofErr w:type="spellEnd"/>
      <w:r>
        <w:rPr>
          <w:color w:val="auto"/>
          <w:lang w:val="pl-PL"/>
        </w:rPr>
        <w:t>.</w:t>
      </w:r>
    </w:p>
    <w:p w:rsidR="00A34E0E" w:rsidRPr="00A34E0E" w:rsidRDefault="00A34E0E" w:rsidP="00A34E0E">
      <w:pPr>
        <w:pStyle w:val="Nagwek2"/>
        <w:rPr>
          <w:color w:val="auto"/>
        </w:rPr>
      </w:pPr>
      <w:r w:rsidRPr="00A34E0E">
        <w:rPr>
          <w:color w:val="auto"/>
        </w:rPr>
        <w:t xml:space="preserve">Wykonawca, który podlega wykluczeniu na podstawie </w:t>
      </w:r>
      <w:r>
        <w:rPr>
          <w:color w:val="auto"/>
          <w:lang w:val="pl-PL"/>
        </w:rPr>
        <w:t xml:space="preserve">art. 24 </w:t>
      </w:r>
      <w:r w:rsidRPr="00A34E0E">
        <w:rPr>
          <w:color w:val="auto"/>
        </w:rPr>
        <w:t>ust. 1 pkt 13 i 14 oraz 16–20 lub ust. 5</w:t>
      </w:r>
      <w:r>
        <w:rPr>
          <w:color w:val="auto"/>
          <w:lang w:val="pl-PL"/>
        </w:rPr>
        <w:t xml:space="preserve"> ustawy </w:t>
      </w:r>
      <w:proofErr w:type="spellStart"/>
      <w:r>
        <w:rPr>
          <w:color w:val="auto"/>
          <w:lang w:val="pl-PL"/>
        </w:rPr>
        <w:t>Pzp</w:t>
      </w:r>
      <w:proofErr w:type="spellEnd"/>
      <w:r w:rsidRPr="00A34E0E">
        <w:rPr>
          <w:color w:val="auto"/>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A3895">
        <w:rPr>
          <w:color w:val="auto"/>
        </w:rPr>
        <w:t>b nieprawidłowemu postępowaniu W</w:t>
      </w:r>
      <w:r w:rsidRPr="00A34E0E">
        <w:rPr>
          <w:color w:val="auto"/>
        </w:rPr>
        <w:t>ykonawcy. Przepisu zdania pierwszego</w:t>
      </w:r>
      <w:r w:rsidR="008A3895">
        <w:rPr>
          <w:color w:val="auto"/>
        </w:rPr>
        <w:t xml:space="preserve"> nie stosuje się, jeżeli wobec W</w:t>
      </w:r>
      <w:r w:rsidRPr="00A34E0E">
        <w:rPr>
          <w:color w:val="auto"/>
        </w:rPr>
        <w:t>ykonawcy, będącego podmiotem zbiorowym, orzeczono prawomocnym wyrokiem sądu zakaz ubiegania się o udzielenie zamówienia oraz nie upłynął określony w tym wyroku okres obowiązywania tego zakazu.</w:t>
      </w:r>
    </w:p>
    <w:p w:rsidR="00A34E0E" w:rsidRDefault="00A34E0E" w:rsidP="00A56785">
      <w:pPr>
        <w:pStyle w:val="Nagwek2"/>
        <w:numPr>
          <w:ilvl w:val="0"/>
          <w:numId w:val="0"/>
        </w:numPr>
        <w:ind w:left="680"/>
        <w:rPr>
          <w:color w:val="auto"/>
        </w:rPr>
      </w:pPr>
      <w:r w:rsidRPr="00A34E0E">
        <w:rPr>
          <w:color w:val="auto"/>
        </w:rPr>
        <w:lastRenderedPageBreak/>
        <w:t>Wykonawca n</w:t>
      </w:r>
      <w:r>
        <w:rPr>
          <w:color w:val="auto"/>
        </w:rPr>
        <w:t>ie podlega wykluczeniu, jeżeli Z</w:t>
      </w:r>
      <w:r w:rsidRPr="00A34E0E">
        <w:rPr>
          <w:color w:val="auto"/>
        </w:rPr>
        <w:t>amawiający, uwzględniając wagę i</w:t>
      </w:r>
      <w:r w:rsidR="008A3895">
        <w:rPr>
          <w:color w:val="auto"/>
        </w:rPr>
        <w:t xml:space="preserve"> szczególne okoliczności czynu W</w:t>
      </w:r>
      <w:r w:rsidRPr="00A34E0E">
        <w:rPr>
          <w:color w:val="auto"/>
        </w:rPr>
        <w:t>ykonawcy, uzna</w:t>
      </w:r>
      <w:r w:rsidR="00A56785">
        <w:rPr>
          <w:color w:val="auto"/>
          <w:lang w:val="pl-PL"/>
        </w:rPr>
        <w:t xml:space="preserve"> przedstawione dowody</w:t>
      </w:r>
      <w:r w:rsidRPr="00A34E0E">
        <w:rPr>
          <w:color w:val="auto"/>
        </w:rPr>
        <w:t xml:space="preserve"> za wystarcz</w:t>
      </w:r>
      <w:r w:rsidR="00A56785">
        <w:rPr>
          <w:color w:val="auto"/>
        </w:rPr>
        <w:t>ające.</w:t>
      </w:r>
    </w:p>
    <w:p w:rsidR="00A56785" w:rsidRPr="00A56785" w:rsidRDefault="00A56785" w:rsidP="00A56785">
      <w:pPr>
        <w:pStyle w:val="Nagwek2"/>
      </w:pPr>
      <w:r>
        <w:rPr>
          <w:lang w:val="pl-PL"/>
        </w:rPr>
        <w:t>Zamawiający może wykluczyć Wykonawcę na każdym etapie postępowania</w:t>
      </w:r>
      <w:r w:rsidR="00E528CA">
        <w:rPr>
          <w:lang w:val="pl-PL"/>
        </w:rPr>
        <w:t xml:space="preserve">, </w:t>
      </w:r>
      <w:r w:rsidR="00E528CA">
        <w:t>ofertę Wykonawcy wykluczonego uznaje się za odrzuconą</w:t>
      </w:r>
      <w:r w:rsidR="00E528CA">
        <w:rPr>
          <w:lang w:val="pl-PL"/>
        </w:rPr>
        <w:t>.</w:t>
      </w:r>
    </w:p>
    <w:p w:rsidR="00F278EE" w:rsidRPr="0092294D" w:rsidRDefault="00A2369F" w:rsidP="00EE6B68">
      <w:pPr>
        <w:pStyle w:val="Nagwek1"/>
        <w:rPr>
          <w:lang w:val="pl-PL"/>
        </w:rPr>
      </w:pPr>
      <w:bookmarkStart w:id="7" w:name="_Toc258314248"/>
      <w:r w:rsidRPr="00371538">
        <w:t>Wykaz oświadczeń lub dokumentów, jakie mają dostarczyć Wykonawcy w celu potwierdzenia spełniania warunków udziału w postępowaniu</w:t>
      </w:r>
      <w:r w:rsidR="00892EAD">
        <w:rPr>
          <w:lang w:val="pl-PL"/>
        </w:rPr>
        <w:t xml:space="preserve"> ORAZ BRAKU PODSTAW WYKLUCZENIA</w:t>
      </w:r>
      <w:bookmarkEnd w:id="7"/>
    </w:p>
    <w:p w:rsidR="00892EAD" w:rsidRDefault="00A90128" w:rsidP="00892EAD">
      <w:pPr>
        <w:pStyle w:val="Nagwek2"/>
        <w:rPr>
          <w:lang w:val="pl-PL"/>
        </w:rPr>
      </w:pPr>
      <w:r>
        <w:rPr>
          <w:lang w:val="pl-PL"/>
        </w:rPr>
        <w:t>Do oferty, w</w:t>
      </w:r>
      <w:r w:rsidR="00892EAD">
        <w:rPr>
          <w:lang w:val="pl-PL"/>
        </w:rPr>
        <w:t xml:space="preserve"> celu wstępnego </w:t>
      </w:r>
      <w:r>
        <w:rPr>
          <w:lang w:val="pl-PL"/>
        </w:rPr>
        <w:t>wykazania spełniania warunków udziału w postępowaniu oraz braku podstaw wykluczenia, Wykonawca zobowiązany jest</w:t>
      </w:r>
      <w:r w:rsidR="00033447">
        <w:rPr>
          <w:lang w:val="pl-PL"/>
        </w:rPr>
        <w:t xml:space="preserve"> dołączyć aktualne</w:t>
      </w:r>
      <w:r>
        <w:rPr>
          <w:lang w:val="pl-PL"/>
        </w:rPr>
        <w:t xml:space="preserve"> na dzień składania ofert</w:t>
      </w:r>
      <w:r w:rsidR="00ED0999">
        <w:rPr>
          <w:lang w:val="pl-PL"/>
        </w:rPr>
        <w:t>:</w:t>
      </w:r>
      <w:r>
        <w:rPr>
          <w:lang w:val="pl-PL"/>
        </w:rPr>
        <w:t xml:space="preserve"> </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86"/>
      </w:tblGrid>
      <w:tr w:rsidR="009D2316" w:rsidRPr="009D2316" w:rsidTr="009D2316">
        <w:tc>
          <w:tcPr>
            <w:tcW w:w="851" w:type="dxa"/>
          </w:tcPr>
          <w:p w:rsidR="009D2316" w:rsidRPr="009D2316" w:rsidRDefault="009D2316" w:rsidP="009D2316">
            <w:pPr>
              <w:spacing w:before="60" w:after="120"/>
              <w:jc w:val="both"/>
            </w:pPr>
            <w:r w:rsidRPr="009D2316">
              <w:rPr>
                <w:b/>
                <w:sz w:val="20"/>
                <w:szCs w:val="20"/>
              </w:rPr>
              <w:t>Lp.</w:t>
            </w:r>
          </w:p>
        </w:tc>
        <w:tc>
          <w:tcPr>
            <w:tcW w:w="7686" w:type="dxa"/>
          </w:tcPr>
          <w:p w:rsidR="009D2316" w:rsidRPr="009D2316" w:rsidRDefault="009D2316" w:rsidP="009D2316">
            <w:pPr>
              <w:spacing w:before="60" w:after="120"/>
              <w:jc w:val="both"/>
            </w:pPr>
            <w:r w:rsidRPr="009D2316">
              <w:rPr>
                <w:b/>
                <w:sz w:val="20"/>
                <w:szCs w:val="20"/>
              </w:rPr>
              <w:t>Wymagany dokument</w:t>
            </w:r>
          </w:p>
        </w:tc>
      </w:tr>
      <w:tr w:rsidR="003E7F3A" w:rsidRPr="009D2316" w:rsidTr="006963F7">
        <w:tc>
          <w:tcPr>
            <w:tcW w:w="851" w:type="dxa"/>
          </w:tcPr>
          <w:p w:rsidR="003E7F3A" w:rsidRPr="009D2316" w:rsidRDefault="003E7F3A" w:rsidP="006963F7">
            <w:pPr>
              <w:spacing w:before="60" w:after="120"/>
              <w:jc w:val="both"/>
            </w:pPr>
            <w:r w:rsidRPr="003E7F3A">
              <w:t>1</w:t>
            </w:r>
          </w:p>
        </w:tc>
        <w:tc>
          <w:tcPr>
            <w:tcW w:w="7686" w:type="dxa"/>
          </w:tcPr>
          <w:p w:rsidR="003E7F3A" w:rsidRPr="009D2316" w:rsidRDefault="003E7F3A" w:rsidP="006963F7">
            <w:pPr>
              <w:spacing w:before="60" w:after="120"/>
              <w:jc w:val="both"/>
            </w:pPr>
            <w:r w:rsidRPr="003E7F3A">
              <w:rPr>
                <w:b/>
              </w:rPr>
              <w:t>Oświadczenie o niepodleganiu wykluczeniu oraz spełnianiu warunków udziału</w:t>
            </w:r>
          </w:p>
          <w:p w:rsidR="003E7F3A" w:rsidRPr="009D2316" w:rsidRDefault="003E7F3A" w:rsidP="006963F7">
            <w:r w:rsidRPr="003E7F3A">
              <w:t>Oświadczenie o niepodleganiu wykluczeniu oraz spełnianiu warunków udziału</w:t>
            </w:r>
          </w:p>
        </w:tc>
      </w:tr>
    </w:tbl>
    <w:p w:rsidR="00012833" w:rsidRDefault="000C63A2" w:rsidP="00BF6DEC">
      <w:pPr>
        <w:pStyle w:val="Nagwek2"/>
      </w:pPr>
      <w:r>
        <w:t>Wykonawca, w terminie 3 dni od dnia zamieszczenia na stronie internetowej informacji</w:t>
      </w:r>
      <w:r w:rsidR="00BF6DEC">
        <w:rPr>
          <w:lang w:val="pl-PL"/>
        </w:rPr>
        <w:t>,</w:t>
      </w:r>
      <w:r>
        <w:t xml:space="preserve"> </w:t>
      </w:r>
      <w:r w:rsidR="00BF6DEC" w:rsidRPr="00BF6DEC">
        <w:t>o której mowa w art. 86 ust. 5</w:t>
      </w:r>
      <w:r w:rsidR="00BF6DEC">
        <w:rPr>
          <w:lang w:val="pl-PL"/>
        </w:rPr>
        <w:t xml:space="preserve"> ustawy </w:t>
      </w:r>
      <w:proofErr w:type="spellStart"/>
      <w:r w:rsidR="00BF6DEC">
        <w:rPr>
          <w:lang w:val="pl-PL"/>
        </w:rPr>
        <w:t>Pzp</w:t>
      </w:r>
      <w:proofErr w:type="spellEnd"/>
      <w:r w:rsidR="0092294D">
        <w:t>, przekazuje Z</w:t>
      </w:r>
      <w:r w:rsidR="00BF6DEC" w:rsidRPr="00BF6DEC">
        <w:t xml:space="preserve">amawiającemu oświadczenie o przynależności lub braku przynależności do tej samej grupy kapitałowej, o której mowa w </w:t>
      </w:r>
      <w:r w:rsidR="00BF6DEC">
        <w:rPr>
          <w:lang w:val="pl-PL"/>
        </w:rPr>
        <w:t xml:space="preserve">art. 24 </w:t>
      </w:r>
      <w:r w:rsidR="00BF6DEC" w:rsidRPr="00BF6DEC">
        <w:t>ust. 1 pkt 23</w:t>
      </w:r>
      <w:r w:rsidR="00BF6DEC">
        <w:rPr>
          <w:lang w:val="pl-PL"/>
        </w:rPr>
        <w:t xml:space="preserve"> ustawy </w:t>
      </w:r>
      <w:proofErr w:type="spellStart"/>
      <w:r w:rsidR="00BF6DEC">
        <w:rPr>
          <w:lang w:val="pl-PL"/>
        </w:rPr>
        <w:t>Pzp</w:t>
      </w:r>
      <w:proofErr w:type="spellEnd"/>
      <w:r w:rsidR="00012833">
        <w:t>:</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512"/>
      </w:tblGrid>
      <w:tr w:rsidR="009D2316" w:rsidRPr="009D2316" w:rsidTr="009D2316">
        <w:tc>
          <w:tcPr>
            <w:tcW w:w="851" w:type="dxa"/>
          </w:tcPr>
          <w:p w:rsidR="009D2316" w:rsidRPr="009D2316" w:rsidRDefault="009D2316" w:rsidP="009D2316">
            <w:pPr>
              <w:spacing w:before="60" w:after="120"/>
              <w:jc w:val="both"/>
            </w:pPr>
            <w:r w:rsidRPr="009D2316">
              <w:rPr>
                <w:b/>
                <w:sz w:val="20"/>
                <w:szCs w:val="20"/>
              </w:rPr>
              <w:t>Lp.</w:t>
            </w:r>
          </w:p>
        </w:tc>
        <w:tc>
          <w:tcPr>
            <w:tcW w:w="7512" w:type="dxa"/>
          </w:tcPr>
          <w:p w:rsidR="009D2316" w:rsidRPr="009D2316" w:rsidRDefault="009D2316" w:rsidP="009D2316">
            <w:pPr>
              <w:spacing w:before="60" w:after="120"/>
              <w:jc w:val="both"/>
            </w:pPr>
            <w:r w:rsidRPr="009D2316">
              <w:rPr>
                <w:b/>
                <w:sz w:val="20"/>
                <w:szCs w:val="20"/>
              </w:rPr>
              <w:t>Wymagany dokument</w:t>
            </w:r>
          </w:p>
        </w:tc>
      </w:tr>
      <w:tr w:rsidR="003E7F3A" w:rsidRPr="009D2316" w:rsidTr="006963F7">
        <w:tc>
          <w:tcPr>
            <w:tcW w:w="851" w:type="dxa"/>
          </w:tcPr>
          <w:p w:rsidR="003E7F3A" w:rsidRPr="009D2316" w:rsidRDefault="003E7F3A" w:rsidP="006963F7">
            <w:pPr>
              <w:spacing w:before="60" w:after="120"/>
              <w:jc w:val="both"/>
            </w:pPr>
            <w:r w:rsidRPr="003E7F3A">
              <w:t>1</w:t>
            </w:r>
          </w:p>
        </w:tc>
        <w:tc>
          <w:tcPr>
            <w:tcW w:w="7512" w:type="dxa"/>
          </w:tcPr>
          <w:p w:rsidR="003E7F3A" w:rsidRPr="009D2316" w:rsidRDefault="003E7F3A" w:rsidP="006963F7">
            <w:pPr>
              <w:spacing w:before="60" w:after="120"/>
              <w:jc w:val="both"/>
            </w:pPr>
            <w:r w:rsidRPr="003E7F3A">
              <w:rPr>
                <w:b/>
              </w:rPr>
              <w:t>Oświadczenia wykonawcy o przynależności albo braku przynależności do tej samej grupy kapitałowej.</w:t>
            </w:r>
          </w:p>
          <w:p w:rsidR="003E7F3A" w:rsidRPr="009D2316" w:rsidRDefault="003E7F3A" w:rsidP="006963F7">
            <w:r w:rsidRPr="003E7F3A">
              <w:t>Oświadczenie wykonawcy o przynależności albo braku przynależności do tej samej grupy kapitałowej.</w:t>
            </w:r>
          </w:p>
        </w:tc>
      </w:tr>
    </w:tbl>
    <w:p w:rsidR="009D2316" w:rsidRDefault="00BF6DEC" w:rsidP="00861B28">
      <w:pPr>
        <w:pStyle w:val="Nagwek2"/>
        <w:numPr>
          <w:ilvl w:val="0"/>
          <w:numId w:val="0"/>
        </w:numPr>
        <w:ind w:left="680"/>
        <w:rPr>
          <w:lang w:val="pl-PL"/>
        </w:rPr>
      </w:pPr>
      <w:r w:rsidRPr="00BF6DEC">
        <w:t>W</w:t>
      </w:r>
      <w:r w:rsidR="008A3895">
        <w:t>raz ze złożeniem oświadczenia, W</w:t>
      </w:r>
      <w:r w:rsidRPr="00BF6DEC">
        <w:t>ykonawca może przedstawić</w:t>
      </w:r>
      <w:r w:rsidR="005B4881">
        <w:t xml:space="preserve"> dowody, że powiązania z innym W</w:t>
      </w:r>
      <w:r w:rsidRPr="00BF6DEC">
        <w:t>ykonawcą nie prowadzą do zakłócenia konkurencji w postępowaniu o udzielenie zamówienia</w:t>
      </w:r>
      <w:r w:rsidR="000C63A2">
        <w:rPr>
          <w:lang w:val="pl-PL"/>
        </w:rPr>
        <w:t>.</w:t>
      </w:r>
      <w:r w:rsidR="009D2316">
        <w:rPr>
          <w:lang w:val="pl-PL"/>
        </w:rPr>
        <w:t xml:space="preserve"> </w:t>
      </w:r>
    </w:p>
    <w:p w:rsidR="009D2316" w:rsidRPr="00264019" w:rsidRDefault="009D2316" w:rsidP="009D2316">
      <w:pPr>
        <w:pStyle w:val="Nagwek2"/>
        <w:numPr>
          <w:ilvl w:val="0"/>
          <w:numId w:val="0"/>
        </w:numPr>
        <w:ind w:left="680"/>
        <w:rPr>
          <w:lang w:val="pl-PL"/>
        </w:rPr>
      </w:pPr>
    </w:p>
    <w:p w:rsidR="00F278EE" w:rsidRDefault="00717726" w:rsidP="00F278EE">
      <w:pPr>
        <w:pStyle w:val="Nagwek2"/>
      </w:pPr>
      <w:r w:rsidRPr="00717726">
        <w:t xml:space="preserve">Zamawiający przed </w:t>
      </w:r>
      <w:r w:rsidR="00051DC0">
        <w:t>udzieleniem zamówienia, może wezwać</w:t>
      </w:r>
      <w:r w:rsidR="005B4881">
        <w:t xml:space="preserve"> W</w:t>
      </w:r>
      <w:r w:rsidRPr="00717726">
        <w:t>ykonawcę, którego oferta została najwyżej oceniona, do złożenia w</w:t>
      </w:r>
      <w:r>
        <w:t xml:space="preserve"> </w:t>
      </w:r>
      <w:r w:rsidR="00033447">
        <w:t>wyznaczonym, nie krótszym niż 5</w:t>
      </w:r>
      <w:r w:rsidRPr="00717726">
        <w:t xml:space="preserve"> dni, terminie aktualnych na dzień złożenia oświadczeń lub dokumentów,</w:t>
      </w:r>
      <w:r>
        <w:rPr>
          <w:lang w:val="pl-PL"/>
        </w:rPr>
        <w:t xml:space="preserve"> </w:t>
      </w:r>
      <w:r w:rsidRPr="00717726">
        <w:t xml:space="preserve">potwierdzających okoliczności, o których mowa w art. 25 ust. 1 ustawy </w:t>
      </w:r>
      <w:proofErr w:type="spellStart"/>
      <w:r w:rsidRPr="00717726">
        <w:t>Pzp</w:t>
      </w:r>
      <w:proofErr w:type="spellEnd"/>
      <w:r w:rsidRPr="00717726">
        <w:t>.</w:t>
      </w:r>
    </w:p>
    <w:p w:rsidR="00F278EE" w:rsidRPr="00F278EE" w:rsidRDefault="00F278EE" w:rsidP="00F278EE">
      <w:pPr>
        <w:pStyle w:val="Nagwek2"/>
      </w:pPr>
      <w:r w:rsidRPr="00F278EE">
        <w:t xml:space="preserve">Wykaz dokumentów i oświadczeń składanych na wezwanie Zamawiającego </w:t>
      </w:r>
      <w:r>
        <w:rPr>
          <w:lang w:val="pl-PL"/>
        </w:rPr>
        <w:t xml:space="preserve">na </w:t>
      </w:r>
      <w:r w:rsidRPr="00F278EE">
        <w:t xml:space="preserve">potwierdzenie okoliczności, o których mowa </w:t>
      </w:r>
      <w:r>
        <w:t>w art. 25 ust. 1</w:t>
      </w:r>
      <w:r>
        <w:rPr>
          <w:lang w:val="pl-PL"/>
        </w:rPr>
        <w:t xml:space="preserve"> ustawy </w:t>
      </w:r>
      <w:proofErr w:type="spellStart"/>
      <w:r>
        <w:rPr>
          <w:lang w:val="pl-PL"/>
        </w:rPr>
        <w:t>Pzp</w:t>
      </w:r>
      <w:proofErr w:type="spellEnd"/>
      <w:r>
        <w:rPr>
          <w:lang w:val="pl-PL"/>
        </w:rPr>
        <w:t>:</w:t>
      </w:r>
    </w:p>
    <w:p w:rsidR="003E7F3A" w:rsidRDefault="003E7F3A" w:rsidP="003E7F3A">
      <w:pPr>
        <w:pStyle w:val="Nagwek2"/>
        <w:numPr>
          <w:ilvl w:val="0"/>
          <w:numId w:val="0"/>
        </w:numPr>
        <w:ind w:left="680"/>
      </w:pPr>
    </w:p>
    <w:p w:rsidR="003E7F3A" w:rsidRPr="00371538" w:rsidRDefault="003E7F3A" w:rsidP="003E7F3A">
      <w:pPr>
        <w:pStyle w:val="Nagwek2"/>
        <w:numPr>
          <w:ilvl w:val="0"/>
          <w:numId w:val="12"/>
        </w:numPr>
        <w:ind w:left="709"/>
      </w:pPr>
      <w:r w:rsidRPr="00371538">
        <w:t>W celu wykazania spełniania przez Wykonawcę warunków</w:t>
      </w:r>
      <w:r>
        <w:rPr>
          <w:lang w:val="pl-PL"/>
        </w:rPr>
        <w:t xml:space="preserve"> udziału w postępowaniu należy przedłożyć</w:t>
      </w:r>
      <w:r w:rsidRPr="00371538">
        <w:t>:</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3E7F3A" w:rsidRPr="00371538" w:rsidTr="006963F7">
        <w:tc>
          <w:tcPr>
            <w:tcW w:w="720" w:type="dxa"/>
          </w:tcPr>
          <w:p w:rsidR="003E7F3A" w:rsidRPr="00371538" w:rsidRDefault="003E7F3A" w:rsidP="006963F7">
            <w:pPr>
              <w:spacing w:before="60" w:after="120"/>
              <w:jc w:val="both"/>
            </w:pPr>
            <w:r w:rsidRPr="006672A6">
              <w:rPr>
                <w:b/>
                <w:sz w:val="20"/>
                <w:szCs w:val="20"/>
              </w:rPr>
              <w:t>Lp.</w:t>
            </w:r>
          </w:p>
        </w:tc>
        <w:tc>
          <w:tcPr>
            <w:tcW w:w="7920" w:type="dxa"/>
          </w:tcPr>
          <w:p w:rsidR="003E7F3A" w:rsidRPr="00371538" w:rsidRDefault="003E7F3A" w:rsidP="006963F7">
            <w:pPr>
              <w:spacing w:before="60" w:after="120"/>
              <w:jc w:val="both"/>
            </w:pPr>
            <w:r w:rsidRPr="006672A6">
              <w:rPr>
                <w:b/>
                <w:sz w:val="20"/>
                <w:szCs w:val="20"/>
              </w:rPr>
              <w:t>Wymagany dokument</w:t>
            </w:r>
          </w:p>
        </w:tc>
      </w:tr>
      <w:tr w:rsidR="003E7F3A" w:rsidRPr="00371538" w:rsidTr="006963F7">
        <w:tc>
          <w:tcPr>
            <w:tcW w:w="720" w:type="dxa"/>
          </w:tcPr>
          <w:p w:rsidR="003E7F3A" w:rsidRPr="00371538" w:rsidRDefault="003E7F3A" w:rsidP="006963F7">
            <w:pPr>
              <w:spacing w:before="60" w:after="120"/>
              <w:jc w:val="both"/>
            </w:pPr>
            <w:r w:rsidRPr="003E7F3A">
              <w:t>1</w:t>
            </w:r>
          </w:p>
        </w:tc>
        <w:tc>
          <w:tcPr>
            <w:tcW w:w="7920" w:type="dxa"/>
          </w:tcPr>
          <w:p w:rsidR="003E7F3A" w:rsidRPr="006672A6" w:rsidRDefault="003E7F3A" w:rsidP="006963F7">
            <w:pPr>
              <w:spacing w:before="60" w:after="120"/>
              <w:jc w:val="both"/>
              <w:rPr>
                <w:b/>
                <w:bCs/>
              </w:rPr>
            </w:pPr>
            <w:r w:rsidRPr="003E7F3A">
              <w:rPr>
                <w:b/>
                <w:bCs/>
              </w:rPr>
              <w:t>Wykaz robót budowanych</w:t>
            </w:r>
          </w:p>
          <w:p w:rsidR="003E7F3A" w:rsidRPr="00371538" w:rsidRDefault="003E7F3A" w:rsidP="006963F7">
            <w:pPr>
              <w:spacing w:before="60" w:after="120"/>
              <w:jc w:val="both"/>
            </w:pPr>
            <w:r w:rsidRPr="003E7F3A">
              <w:t xml:space="preserve">Wykaz robót budowlanych wykonanych nie wcześniej niż w okresie ostatnich 5 </w:t>
            </w:r>
            <w:r w:rsidRPr="003E7F3A">
              <w:lastRenderedPageBreak/>
              <w:t>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tc>
      </w:tr>
      <w:tr w:rsidR="003E7F3A" w:rsidRPr="00371538" w:rsidTr="006963F7">
        <w:tc>
          <w:tcPr>
            <w:tcW w:w="720" w:type="dxa"/>
          </w:tcPr>
          <w:p w:rsidR="003E7F3A" w:rsidRPr="00371538" w:rsidRDefault="003E7F3A" w:rsidP="006963F7">
            <w:pPr>
              <w:spacing w:before="60" w:after="120"/>
              <w:jc w:val="both"/>
            </w:pPr>
            <w:r w:rsidRPr="003E7F3A">
              <w:lastRenderedPageBreak/>
              <w:t>2</w:t>
            </w:r>
          </w:p>
        </w:tc>
        <w:tc>
          <w:tcPr>
            <w:tcW w:w="7920" w:type="dxa"/>
          </w:tcPr>
          <w:p w:rsidR="003E7F3A" w:rsidRPr="006672A6" w:rsidRDefault="003E7F3A" w:rsidP="006963F7">
            <w:pPr>
              <w:spacing w:before="60" w:after="120"/>
              <w:jc w:val="both"/>
              <w:rPr>
                <w:b/>
                <w:bCs/>
              </w:rPr>
            </w:pPr>
            <w:r w:rsidRPr="003E7F3A">
              <w:rPr>
                <w:b/>
                <w:bCs/>
              </w:rPr>
              <w:t>Wykaz osób</w:t>
            </w:r>
          </w:p>
          <w:p w:rsidR="003E7F3A" w:rsidRPr="00371538" w:rsidRDefault="003E7F3A" w:rsidP="006963F7">
            <w:pPr>
              <w:spacing w:before="60" w:after="120"/>
              <w:jc w:val="both"/>
            </w:pPr>
            <w:r w:rsidRPr="003E7F3A">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tc>
      </w:tr>
      <w:tr w:rsidR="003E7F3A" w:rsidRPr="00371538" w:rsidTr="006963F7">
        <w:tc>
          <w:tcPr>
            <w:tcW w:w="720" w:type="dxa"/>
          </w:tcPr>
          <w:p w:rsidR="003E7F3A" w:rsidRPr="00371538" w:rsidRDefault="003E7F3A" w:rsidP="006963F7">
            <w:pPr>
              <w:spacing w:before="60" w:after="120"/>
              <w:jc w:val="both"/>
            </w:pPr>
            <w:r w:rsidRPr="003E7F3A">
              <w:t>3</w:t>
            </w:r>
          </w:p>
        </w:tc>
        <w:tc>
          <w:tcPr>
            <w:tcW w:w="7920" w:type="dxa"/>
          </w:tcPr>
          <w:p w:rsidR="003E7F3A" w:rsidRPr="006672A6" w:rsidRDefault="003E7F3A" w:rsidP="006963F7">
            <w:pPr>
              <w:spacing w:before="60" w:after="120"/>
              <w:jc w:val="both"/>
              <w:rPr>
                <w:b/>
                <w:bCs/>
              </w:rPr>
            </w:pPr>
            <w:r w:rsidRPr="003E7F3A">
              <w:rPr>
                <w:b/>
                <w:bCs/>
              </w:rPr>
              <w:t>Informacja banku lub spółdzielczej kasy oszczędnościowo-kredytowej</w:t>
            </w:r>
          </w:p>
          <w:p w:rsidR="003E7F3A" w:rsidRPr="00371538" w:rsidRDefault="003E7F3A" w:rsidP="006963F7">
            <w:pPr>
              <w:spacing w:before="60" w:after="120"/>
              <w:jc w:val="both"/>
            </w:pPr>
            <w:r w:rsidRPr="003E7F3A">
              <w:t>Informacja banku lub spółdzielczej kasy oszczędnościowo-kredytowej potwierdzająca wysokość posiadanych środków finansowych lub zdolność kredytową wykonawcy, w okresie nie wcześniejszym niż 1 miesiąc przed upływem terminu składania ofert albo wniosków o dopuszczenie do udziału w postępowaniu.</w:t>
            </w:r>
          </w:p>
        </w:tc>
      </w:tr>
      <w:tr w:rsidR="003E7F3A" w:rsidRPr="00371538" w:rsidTr="006963F7">
        <w:tc>
          <w:tcPr>
            <w:tcW w:w="720" w:type="dxa"/>
          </w:tcPr>
          <w:p w:rsidR="003E7F3A" w:rsidRPr="00371538" w:rsidRDefault="003E7F3A" w:rsidP="006963F7">
            <w:pPr>
              <w:spacing w:before="60" w:after="120"/>
              <w:jc w:val="both"/>
            </w:pPr>
            <w:r w:rsidRPr="003E7F3A">
              <w:t>4</w:t>
            </w:r>
          </w:p>
        </w:tc>
        <w:tc>
          <w:tcPr>
            <w:tcW w:w="7920" w:type="dxa"/>
          </w:tcPr>
          <w:p w:rsidR="003E7F3A" w:rsidRPr="006672A6" w:rsidRDefault="003E7F3A" w:rsidP="006963F7">
            <w:pPr>
              <w:spacing w:before="60" w:after="120"/>
              <w:jc w:val="both"/>
              <w:rPr>
                <w:b/>
                <w:bCs/>
              </w:rPr>
            </w:pPr>
            <w:r w:rsidRPr="003E7F3A">
              <w:rPr>
                <w:b/>
                <w:bCs/>
              </w:rPr>
              <w:t>Ubezpieczenie od odpowiedzialności cywilnej</w:t>
            </w:r>
          </w:p>
          <w:p w:rsidR="003E7F3A" w:rsidRPr="00371538" w:rsidRDefault="003E7F3A" w:rsidP="006963F7">
            <w:pPr>
              <w:spacing w:before="60" w:after="120"/>
              <w:jc w:val="both"/>
            </w:pPr>
            <w:r w:rsidRPr="003E7F3A">
              <w:t>Potwierdzenie, że wykonawca jest ubezpieczony od odpowiedzialności cywilnej w zakresie prowadzonej działalności związanej z przedmiotem zamówienia na sumę gwarancyjną określoną przez zamawiającego.</w:t>
            </w:r>
          </w:p>
        </w:tc>
      </w:tr>
    </w:tbl>
    <w:p w:rsidR="003E7F3A" w:rsidRPr="00371538" w:rsidRDefault="003E7F3A" w:rsidP="003E7F3A">
      <w:pPr>
        <w:pStyle w:val="Nagwek2"/>
        <w:numPr>
          <w:ilvl w:val="0"/>
          <w:numId w:val="0"/>
        </w:numPr>
        <w:ind w:left="680"/>
      </w:pPr>
    </w:p>
    <w:p w:rsidR="003E7F3A" w:rsidRPr="00371538" w:rsidRDefault="003E7F3A" w:rsidP="003E7F3A">
      <w:pPr>
        <w:pStyle w:val="Nagwek2"/>
        <w:numPr>
          <w:ilvl w:val="0"/>
          <w:numId w:val="12"/>
        </w:numPr>
        <w:ind w:left="709"/>
      </w:pPr>
      <w:r w:rsidRPr="00371538">
        <w:t>W celu wykazania braku podstaw do wykluczenia z postępowania o udzielenie zamówienia</w:t>
      </w:r>
      <w:r>
        <w:t xml:space="preserve"> </w:t>
      </w:r>
      <w:r w:rsidRPr="00371538">
        <w:t>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3E7F3A" w:rsidRPr="00371538" w:rsidTr="006963F7">
        <w:tc>
          <w:tcPr>
            <w:tcW w:w="720" w:type="dxa"/>
          </w:tcPr>
          <w:p w:rsidR="003E7F3A" w:rsidRPr="00371538" w:rsidRDefault="003E7F3A" w:rsidP="006963F7">
            <w:pPr>
              <w:spacing w:before="60" w:after="120"/>
              <w:jc w:val="both"/>
            </w:pPr>
            <w:r w:rsidRPr="006672A6">
              <w:rPr>
                <w:b/>
                <w:sz w:val="20"/>
                <w:szCs w:val="20"/>
              </w:rPr>
              <w:t>Lp.</w:t>
            </w:r>
          </w:p>
        </w:tc>
        <w:tc>
          <w:tcPr>
            <w:tcW w:w="7920" w:type="dxa"/>
          </w:tcPr>
          <w:p w:rsidR="003E7F3A" w:rsidRPr="00371538" w:rsidRDefault="003E7F3A" w:rsidP="006963F7">
            <w:pPr>
              <w:spacing w:before="60" w:after="120"/>
              <w:jc w:val="both"/>
            </w:pPr>
            <w:r w:rsidRPr="006672A6">
              <w:rPr>
                <w:b/>
                <w:sz w:val="20"/>
                <w:szCs w:val="20"/>
              </w:rPr>
              <w:t>Wymagany dokument</w:t>
            </w:r>
          </w:p>
        </w:tc>
      </w:tr>
      <w:tr w:rsidR="003E7F3A" w:rsidRPr="00371538" w:rsidTr="006963F7">
        <w:tc>
          <w:tcPr>
            <w:tcW w:w="720" w:type="dxa"/>
          </w:tcPr>
          <w:p w:rsidR="003E7F3A" w:rsidRPr="00371538" w:rsidRDefault="003E7F3A" w:rsidP="006963F7">
            <w:pPr>
              <w:spacing w:before="60" w:after="120"/>
              <w:jc w:val="both"/>
            </w:pPr>
            <w:r w:rsidRPr="003E7F3A">
              <w:t>1</w:t>
            </w:r>
          </w:p>
        </w:tc>
        <w:tc>
          <w:tcPr>
            <w:tcW w:w="7920" w:type="dxa"/>
          </w:tcPr>
          <w:p w:rsidR="003E7F3A" w:rsidRPr="006672A6" w:rsidRDefault="003E7F3A" w:rsidP="006963F7">
            <w:pPr>
              <w:spacing w:before="60" w:after="120"/>
              <w:jc w:val="both"/>
              <w:rPr>
                <w:b/>
                <w:bCs/>
              </w:rPr>
            </w:pPr>
            <w:r w:rsidRPr="003E7F3A">
              <w:rPr>
                <w:b/>
                <w:bCs/>
              </w:rPr>
              <w:t>Informacja z Krajowego Rejestru Karnego</w:t>
            </w:r>
          </w:p>
          <w:p w:rsidR="003E7F3A" w:rsidRPr="00371538" w:rsidRDefault="003E7F3A" w:rsidP="006963F7">
            <w:pPr>
              <w:spacing w:before="60" w:after="120"/>
              <w:jc w:val="both"/>
            </w:pPr>
            <w:r w:rsidRPr="003E7F3A">
              <w:t xml:space="preserve">Informacja z Krajowego Rejestru Karnego w zakresie określonym w art. 24 ust. 1 pkt 13, 14 i 21 ustawy </w:t>
            </w:r>
            <w:proofErr w:type="spellStart"/>
            <w:r w:rsidRPr="003E7F3A">
              <w:t>Pzp</w:t>
            </w:r>
            <w:proofErr w:type="spellEnd"/>
            <w:r w:rsidRPr="003E7F3A">
              <w:t xml:space="preserve"> wystawiona nie wcześniej niż 6 miesięcy przed upływem terminu składania ofert albo wniosków o dopuszczenie do udziału w postępowaniu.</w:t>
            </w:r>
          </w:p>
        </w:tc>
      </w:tr>
      <w:tr w:rsidR="003E7F3A" w:rsidRPr="00371538" w:rsidTr="006963F7">
        <w:tc>
          <w:tcPr>
            <w:tcW w:w="720" w:type="dxa"/>
          </w:tcPr>
          <w:p w:rsidR="003E7F3A" w:rsidRPr="00371538" w:rsidRDefault="003E7F3A" w:rsidP="006963F7">
            <w:pPr>
              <w:spacing w:before="60" w:after="120"/>
              <w:jc w:val="both"/>
            </w:pPr>
            <w:r w:rsidRPr="003E7F3A">
              <w:t>2</w:t>
            </w:r>
          </w:p>
        </w:tc>
        <w:tc>
          <w:tcPr>
            <w:tcW w:w="7920" w:type="dxa"/>
          </w:tcPr>
          <w:p w:rsidR="003E7F3A" w:rsidRPr="006672A6" w:rsidRDefault="003E7F3A" w:rsidP="006963F7">
            <w:pPr>
              <w:spacing w:before="60" w:after="120"/>
              <w:jc w:val="both"/>
              <w:rPr>
                <w:b/>
                <w:bCs/>
              </w:rPr>
            </w:pPr>
            <w:r w:rsidRPr="003E7F3A">
              <w:rPr>
                <w:b/>
                <w:bCs/>
              </w:rPr>
              <w:t>Dokumenty dotyczące podmiotu w zakresie wymaganym dla wykonawcy</w:t>
            </w:r>
          </w:p>
          <w:p w:rsidR="003E7F3A" w:rsidRPr="00371538" w:rsidRDefault="003E7F3A" w:rsidP="006963F7">
            <w:pPr>
              <w:spacing w:before="60" w:after="120"/>
              <w:jc w:val="both"/>
            </w:pPr>
            <w:r w:rsidRPr="003E7F3A">
              <w:t xml:space="preserve">Wykonawca powołujący się przy wykazywaniu spełniania warunków udziału w postępowaniu na zasoby innych podmiotów, które będą brały udział w realizacji części zamówienia, przedkłada także dokumenty dotyczące tego </w:t>
            </w:r>
            <w:r w:rsidRPr="003E7F3A">
              <w:lastRenderedPageBreak/>
              <w:t>podmiotu w zakresie wymaganym dla wykonawcy, określonym w pkt...</w:t>
            </w:r>
          </w:p>
        </w:tc>
      </w:tr>
      <w:tr w:rsidR="003E7F3A" w:rsidRPr="00371538" w:rsidTr="006963F7">
        <w:tc>
          <w:tcPr>
            <w:tcW w:w="720" w:type="dxa"/>
          </w:tcPr>
          <w:p w:rsidR="003E7F3A" w:rsidRPr="00371538" w:rsidRDefault="003E7F3A" w:rsidP="006963F7">
            <w:pPr>
              <w:spacing w:before="60" w:after="120"/>
              <w:jc w:val="both"/>
            </w:pPr>
            <w:r w:rsidRPr="003E7F3A">
              <w:lastRenderedPageBreak/>
              <w:t>3</w:t>
            </w:r>
          </w:p>
        </w:tc>
        <w:tc>
          <w:tcPr>
            <w:tcW w:w="7920" w:type="dxa"/>
          </w:tcPr>
          <w:p w:rsidR="003E7F3A" w:rsidRPr="006672A6" w:rsidRDefault="003E7F3A" w:rsidP="006963F7">
            <w:pPr>
              <w:spacing w:before="60" w:after="120"/>
              <w:jc w:val="both"/>
              <w:rPr>
                <w:b/>
                <w:bCs/>
              </w:rPr>
            </w:pPr>
            <w:r w:rsidRPr="003E7F3A">
              <w:rPr>
                <w:b/>
                <w:bCs/>
              </w:rPr>
              <w:t>Oświadczenie wykonawcy o braku zalegania z uiszczaniem podatków, opłat lub składek na ubezpieczenia społeczne lub zdrowotne</w:t>
            </w:r>
          </w:p>
          <w:p w:rsidR="003E7F3A" w:rsidRPr="00371538" w:rsidRDefault="003E7F3A" w:rsidP="006963F7">
            <w:pPr>
              <w:spacing w:before="60" w:after="120"/>
              <w:jc w:val="both"/>
            </w:pPr>
            <w:r w:rsidRPr="003E7F3A">
              <w:t>Oświadczenie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tc>
      </w:tr>
    </w:tbl>
    <w:p w:rsidR="003E7F3A" w:rsidRPr="00371538" w:rsidRDefault="003E7F3A" w:rsidP="003E7F3A">
      <w:pPr>
        <w:pStyle w:val="Nagwek2"/>
        <w:numPr>
          <w:ilvl w:val="0"/>
          <w:numId w:val="0"/>
        </w:numPr>
        <w:ind w:left="680"/>
      </w:pPr>
    </w:p>
    <w:p w:rsidR="003E7F3A" w:rsidRPr="00371538" w:rsidRDefault="003E7F3A" w:rsidP="003E7F3A">
      <w:pPr>
        <w:pStyle w:val="Nagwek2"/>
        <w:numPr>
          <w:ilvl w:val="0"/>
          <w:numId w:val="12"/>
        </w:numPr>
        <w:ind w:left="709"/>
      </w:pPr>
      <w:r w:rsidRPr="00371538">
        <w:t>Dokumenty podmiotów zagranicznych:</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3E7F3A" w:rsidRPr="00371538" w:rsidTr="006963F7">
        <w:tc>
          <w:tcPr>
            <w:tcW w:w="720" w:type="dxa"/>
          </w:tcPr>
          <w:p w:rsidR="003E7F3A" w:rsidRPr="00371538" w:rsidRDefault="003E7F3A" w:rsidP="006963F7">
            <w:pPr>
              <w:spacing w:before="60" w:after="120"/>
              <w:jc w:val="both"/>
            </w:pPr>
            <w:r w:rsidRPr="006672A6">
              <w:rPr>
                <w:b/>
                <w:sz w:val="20"/>
                <w:szCs w:val="20"/>
              </w:rPr>
              <w:t>Lp.</w:t>
            </w:r>
          </w:p>
        </w:tc>
        <w:tc>
          <w:tcPr>
            <w:tcW w:w="7920" w:type="dxa"/>
          </w:tcPr>
          <w:p w:rsidR="003E7F3A" w:rsidRPr="00371538" w:rsidRDefault="003E7F3A" w:rsidP="006963F7">
            <w:pPr>
              <w:spacing w:before="60" w:after="120"/>
              <w:jc w:val="both"/>
            </w:pPr>
            <w:r w:rsidRPr="006672A6">
              <w:rPr>
                <w:b/>
                <w:sz w:val="20"/>
                <w:szCs w:val="20"/>
              </w:rPr>
              <w:t>Wymagany dokument</w:t>
            </w:r>
          </w:p>
        </w:tc>
      </w:tr>
      <w:tr w:rsidR="003E7F3A" w:rsidRPr="00371538" w:rsidTr="006963F7">
        <w:tc>
          <w:tcPr>
            <w:tcW w:w="720" w:type="dxa"/>
          </w:tcPr>
          <w:p w:rsidR="003E7F3A" w:rsidRPr="00371538" w:rsidRDefault="003E7F3A" w:rsidP="006963F7">
            <w:pPr>
              <w:spacing w:before="60" w:after="120"/>
              <w:jc w:val="both"/>
            </w:pPr>
            <w:r w:rsidRPr="003E7F3A">
              <w:t>1</w:t>
            </w:r>
          </w:p>
        </w:tc>
        <w:tc>
          <w:tcPr>
            <w:tcW w:w="7920" w:type="dxa"/>
          </w:tcPr>
          <w:p w:rsidR="003E7F3A" w:rsidRPr="006672A6" w:rsidRDefault="003E7F3A" w:rsidP="006963F7">
            <w:pPr>
              <w:spacing w:before="60" w:after="120"/>
              <w:jc w:val="both"/>
              <w:rPr>
                <w:b/>
                <w:bCs/>
              </w:rPr>
            </w:pPr>
            <w:r w:rsidRPr="003E7F3A">
              <w:rPr>
                <w:b/>
                <w:bCs/>
              </w:rPr>
              <w:t xml:space="preserve">Dokument składany w odniesieniu do osoby mającej miejsce zamieszkania poza terytorium Rzeczypospolitej Polskiej w zakresie określonym w art. 24 ust. 1 pkt 14 i 21 oraz ust. 5 pkt 6 ustawy </w:t>
            </w:r>
            <w:proofErr w:type="spellStart"/>
            <w:r w:rsidRPr="003E7F3A">
              <w:rPr>
                <w:b/>
                <w:bCs/>
              </w:rPr>
              <w:t>Pzp</w:t>
            </w:r>
            <w:proofErr w:type="spellEnd"/>
          </w:p>
          <w:p w:rsidR="003E7F3A" w:rsidRPr="00371538" w:rsidRDefault="003E7F3A" w:rsidP="006963F7">
            <w:pPr>
              <w:spacing w:before="60" w:after="120"/>
              <w:jc w:val="both"/>
            </w:pPr>
            <w:r w:rsidRPr="003E7F3A">
              <w:t xml:space="preserve">Wykonawca mający siedzibę na terytorium Rzeczypospolitej Polskiej, w odniesieniu do osoby mającej miejsce zamieszkania poza terytorium Rzeczypospolitej Polskiej, której dotyczy dokument "Informacja z Krajowego Rejestru Karnego" składa dokument "Informacja z odpowiedniego rejestru lub inny równoważny dokument", w zakresie określonym w art. 24 ust. 1 pkt 14 i 21 ustawy </w:t>
            </w:r>
            <w:proofErr w:type="spellStart"/>
            <w:r w:rsidRPr="003E7F3A">
              <w:t>Pzp</w:t>
            </w:r>
            <w:proofErr w:type="spellEnd"/>
            <w:r w:rsidRPr="003E7F3A">
              <w:t>.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wystawionym nie wcześniej niż 6 miesięcy przed upływem terminu składania ofert albo wniosków o dopuszczenie do udziału w postępowaniu.</w:t>
            </w:r>
          </w:p>
        </w:tc>
      </w:tr>
    </w:tbl>
    <w:p w:rsidR="003E7F3A" w:rsidRDefault="003E7F3A" w:rsidP="003E7F3A">
      <w:pPr>
        <w:pStyle w:val="Nagwek2"/>
        <w:numPr>
          <w:ilvl w:val="0"/>
          <w:numId w:val="0"/>
        </w:numPr>
        <w:ind w:left="680"/>
      </w:pPr>
      <w:r>
        <w:t>Jeżeli w kraju, w którym W</w:t>
      </w:r>
      <w:r w:rsidRPr="00383BC8">
        <w:t>ykonawca ma siedzibę lub miejsce zamieszkania lub miejsce zamieszkania ma osoba, której dokument dotyczy, nie wydaje się ww. dokumentów, zastępuje się je dokumentem zawiera</w:t>
      </w:r>
      <w:r>
        <w:t>jącym odpowiednio oświadczenie W</w:t>
      </w:r>
      <w:r w:rsidRPr="00383BC8">
        <w:t>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w:t>
      </w:r>
      <w:r>
        <w:t>dzibę lub miejsce zamieszkania W</w:t>
      </w:r>
      <w:r w:rsidRPr="00383BC8">
        <w:t>ykonawcy lub miejsce zamieszkania tej osoby, z uwzględnieniem terminów ich ważności</w:t>
      </w:r>
      <w:r>
        <w:t>.</w:t>
      </w:r>
    </w:p>
    <w:p w:rsidR="003E7F3A" w:rsidRDefault="003E7F3A" w:rsidP="003E7F3A">
      <w:pPr>
        <w:pStyle w:val="Nagwek2"/>
        <w:numPr>
          <w:ilvl w:val="0"/>
          <w:numId w:val="0"/>
        </w:numPr>
        <w:ind w:left="680"/>
      </w:pPr>
      <w:r w:rsidRPr="00383BC8">
        <w:t>W przypadku wątpliwości co do treści dokume</w:t>
      </w:r>
      <w:r>
        <w:t>ntu złożonego przez Wykonawcę, Z</w:t>
      </w:r>
      <w:r w:rsidRPr="00383BC8">
        <w:t>amawiający może zwrócić się do właściwych organ</w:t>
      </w:r>
      <w:r>
        <w:t>ów odpowiednio kraju, w którym W</w:t>
      </w:r>
      <w:r w:rsidRPr="00383BC8">
        <w:t>ykonawca ma siedzibę lub miejsce zamieszkania lub miejsce zamieszkania ma osoba, której dokument dotyczy, o udzielenie niezbędnych informacji dotyczących tego dokumentu</w:t>
      </w:r>
      <w:r>
        <w:t>.</w:t>
      </w:r>
    </w:p>
    <w:p w:rsidR="003E7F3A" w:rsidRPr="00944DA3" w:rsidRDefault="003E7F3A" w:rsidP="003E7F3A">
      <w:pPr>
        <w:pStyle w:val="Nagwek2"/>
        <w:numPr>
          <w:ilvl w:val="0"/>
          <w:numId w:val="0"/>
        </w:numPr>
        <w:ind w:left="680"/>
      </w:pPr>
    </w:p>
    <w:p w:rsidR="003E7F3A" w:rsidRPr="004A3EC1" w:rsidRDefault="003E7F3A" w:rsidP="003E7F3A">
      <w:pPr>
        <w:pStyle w:val="Nagwek2"/>
        <w:numPr>
          <w:ilvl w:val="0"/>
          <w:numId w:val="12"/>
        </w:numPr>
        <w:spacing w:after="80"/>
        <w:ind w:left="709" w:hanging="357"/>
      </w:pPr>
      <w:r>
        <w:lastRenderedPageBreak/>
        <w:t>W celu oceny, czy Wykonawca polegając na zdolnościach lub sytuacji innych podmiotów na zasadach określonych</w:t>
      </w:r>
      <w:r>
        <w:rPr>
          <w:lang w:val="pl-PL"/>
        </w:rPr>
        <w:t xml:space="preserve"> </w:t>
      </w:r>
      <w:r>
        <w:t>w art. 22a ustawy</w:t>
      </w:r>
      <w:r>
        <w:rPr>
          <w:lang w:val="pl-PL"/>
        </w:rPr>
        <w:t xml:space="preserve"> </w:t>
      </w:r>
      <w:proofErr w:type="spellStart"/>
      <w:r>
        <w:rPr>
          <w:lang w:val="pl-PL"/>
        </w:rPr>
        <w:t>Pzp</w:t>
      </w:r>
      <w:proofErr w:type="spellEnd"/>
      <w:r>
        <w:t>, będzie dysponował niezbędnymi zasobami w stopniu umożliwiającym należyte wykonanie zamówienia publicznego oraz oceny, czy stosunek łączący Wykonawcę z tymi podmiotami gwarantuje rzeczywisty dostęp do ich zasobów,</w:t>
      </w:r>
      <w:r>
        <w:rPr>
          <w:lang w:val="pl-PL"/>
        </w:rPr>
        <w:t xml:space="preserve"> należy przedłożyć:</w:t>
      </w:r>
    </w:p>
    <w:tbl>
      <w:tblPr>
        <w:tblW w:w="863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16"/>
      </w:tblGrid>
      <w:tr w:rsidR="003E7F3A" w:rsidRPr="00944DA3" w:rsidTr="006963F7">
        <w:tc>
          <w:tcPr>
            <w:tcW w:w="720" w:type="dxa"/>
          </w:tcPr>
          <w:p w:rsidR="003E7F3A" w:rsidRPr="00944DA3" w:rsidRDefault="003E7F3A" w:rsidP="006963F7">
            <w:pPr>
              <w:spacing w:before="60" w:after="120"/>
              <w:jc w:val="both"/>
            </w:pPr>
            <w:r w:rsidRPr="00944DA3">
              <w:rPr>
                <w:b/>
                <w:sz w:val="20"/>
                <w:szCs w:val="20"/>
              </w:rPr>
              <w:t>Lp.</w:t>
            </w:r>
          </w:p>
        </w:tc>
        <w:tc>
          <w:tcPr>
            <w:tcW w:w="7916" w:type="dxa"/>
          </w:tcPr>
          <w:p w:rsidR="003E7F3A" w:rsidRPr="00944DA3" w:rsidRDefault="003E7F3A" w:rsidP="006963F7">
            <w:pPr>
              <w:spacing w:before="60" w:after="120"/>
              <w:jc w:val="both"/>
            </w:pPr>
            <w:r w:rsidRPr="00944DA3">
              <w:rPr>
                <w:b/>
                <w:sz w:val="20"/>
                <w:szCs w:val="20"/>
              </w:rPr>
              <w:t>Wymagany dokument</w:t>
            </w:r>
          </w:p>
        </w:tc>
      </w:tr>
      <w:tr w:rsidR="003E7F3A" w:rsidRPr="00944DA3" w:rsidTr="006963F7">
        <w:tc>
          <w:tcPr>
            <w:tcW w:w="720" w:type="dxa"/>
          </w:tcPr>
          <w:p w:rsidR="003E7F3A" w:rsidRPr="00944DA3" w:rsidRDefault="003E7F3A" w:rsidP="006963F7">
            <w:pPr>
              <w:spacing w:before="60" w:after="120"/>
              <w:jc w:val="both"/>
            </w:pPr>
            <w:r w:rsidRPr="003E7F3A">
              <w:t>1</w:t>
            </w:r>
          </w:p>
        </w:tc>
        <w:tc>
          <w:tcPr>
            <w:tcW w:w="7916" w:type="dxa"/>
          </w:tcPr>
          <w:p w:rsidR="003E7F3A" w:rsidRPr="00944DA3" w:rsidRDefault="003E7F3A" w:rsidP="006963F7">
            <w:pPr>
              <w:spacing w:before="60" w:after="120"/>
              <w:jc w:val="both"/>
              <w:rPr>
                <w:b/>
                <w:bCs/>
              </w:rPr>
            </w:pPr>
            <w:r w:rsidRPr="003E7F3A">
              <w:rPr>
                <w:b/>
                <w:bCs/>
              </w:rPr>
              <w:t>Zobowiązanie podmiotów trzecich do oddania do dyspozycji niezbędnych zasobów.</w:t>
            </w:r>
          </w:p>
          <w:p w:rsidR="003E7F3A" w:rsidRPr="00944DA3" w:rsidRDefault="003E7F3A" w:rsidP="006963F7">
            <w:pPr>
              <w:spacing w:before="60" w:after="120"/>
              <w:jc w:val="both"/>
            </w:pPr>
            <w:r w:rsidRPr="003E7F3A">
              <w:t>Pisemne zobowiązanie podmiotów, na zdolnościach lub sytuacji których Wykonawca polega, do oddania mu do dyspozycji niezbędnych zasobów na potrzeby realizacji zamówienia.</w:t>
            </w:r>
          </w:p>
        </w:tc>
      </w:tr>
    </w:tbl>
    <w:p w:rsidR="003E7F3A" w:rsidRPr="00371538" w:rsidRDefault="003E7F3A" w:rsidP="003E7F3A">
      <w:pPr>
        <w:pStyle w:val="Nagwek2"/>
        <w:numPr>
          <w:ilvl w:val="0"/>
          <w:numId w:val="0"/>
        </w:numPr>
        <w:ind w:left="680"/>
      </w:pPr>
    </w:p>
    <w:p w:rsidR="003E7F3A" w:rsidRPr="00371538" w:rsidRDefault="003E7F3A" w:rsidP="003E7F3A">
      <w:pPr>
        <w:pStyle w:val="Nagwek2"/>
        <w:numPr>
          <w:ilvl w:val="0"/>
          <w:numId w:val="12"/>
        </w:numPr>
        <w:ind w:left="851" w:hanging="425"/>
      </w:pPr>
      <w:r w:rsidRPr="00371538">
        <w:t>Inne wymagane dokumenty:</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3E7F3A" w:rsidRPr="00371538" w:rsidTr="006963F7">
        <w:tc>
          <w:tcPr>
            <w:tcW w:w="720" w:type="dxa"/>
          </w:tcPr>
          <w:p w:rsidR="003E7F3A" w:rsidRPr="00371538" w:rsidRDefault="003E7F3A" w:rsidP="006963F7">
            <w:pPr>
              <w:spacing w:before="60" w:after="120"/>
              <w:jc w:val="both"/>
            </w:pPr>
            <w:r w:rsidRPr="006672A6">
              <w:rPr>
                <w:b/>
                <w:sz w:val="20"/>
                <w:szCs w:val="20"/>
              </w:rPr>
              <w:t>Lp.</w:t>
            </w:r>
          </w:p>
        </w:tc>
        <w:tc>
          <w:tcPr>
            <w:tcW w:w="7920" w:type="dxa"/>
          </w:tcPr>
          <w:p w:rsidR="003E7F3A" w:rsidRPr="00371538" w:rsidRDefault="003E7F3A" w:rsidP="006963F7">
            <w:pPr>
              <w:spacing w:before="60" w:after="120"/>
              <w:jc w:val="both"/>
            </w:pPr>
            <w:r w:rsidRPr="006672A6">
              <w:rPr>
                <w:b/>
                <w:sz w:val="20"/>
                <w:szCs w:val="20"/>
              </w:rPr>
              <w:t>Wymagany dokument</w:t>
            </w:r>
          </w:p>
        </w:tc>
      </w:tr>
      <w:tr w:rsidR="003E7F3A" w:rsidRPr="00371538" w:rsidTr="006963F7">
        <w:tc>
          <w:tcPr>
            <w:tcW w:w="720" w:type="dxa"/>
          </w:tcPr>
          <w:p w:rsidR="003E7F3A" w:rsidRPr="00371538" w:rsidRDefault="003E7F3A" w:rsidP="006963F7">
            <w:pPr>
              <w:spacing w:before="60" w:after="120"/>
              <w:jc w:val="both"/>
            </w:pPr>
            <w:r w:rsidRPr="003E7F3A">
              <w:t>1</w:t>
            </w:r>
          </w:p>
        </w:tc>
        <w:tc>
          <w:tcPr>
            <w:tcW w:w="7920" w:type="dxa"/>
          </w:tcPr>
          <w:p w:rsidR="003E7F3A" w:rsidRPr="006672A6" w:rsidRDefault="003E7F3A" w:rsidP="006963F7">
            <w:pPr>
              <w:spacing w:before="60" w:after="120"/>
              <w:jc w:val="both"/>
              <w:rPr>
                <w:b/>
                <w:bCs/>
              </w:rPr>
            </w:pPr>
            <w:r w:rsidRPr="003E7F3A">
              <w:rPr>
                <w:b/>
                <w:bCs/>
              </w:rPr>
              <w:t>kosztorys ofertowy skrócony wg układu przedmiaru robót</w:t>
            </w:r>
          </w:p>
          <w:p w:rsidR="003E7F3A" w:rsidRPr="00371538" w:rsidRDefault="003E7F3A" w:rsidP="006963F7">
            <w:pPr>
              <w:spacing w:before="60" w:after="120"/>
              <w:jc w:val="both"/>
            </w:pPr>
          </w:p>
        </w:tc>
      </w:tr>
    </w:tbl>
    <w:p w:rsidR="00A2369F" w:rsidRPr="00371538" w:rsidRDefault="00A2369F" w:rsidP="00384056">
      <w:pPr>
        <w:spacing w:before="60" w:after="120"/>
        <w:jc w:val="both"/>
      </w:pPr>
    </w:p>
    <w:p w:rsidR="00983549" w:rsidRDefault="00983549" w:rsidP="00FF771B">
      <w:pPr>
        <w:pStyle w:val="Nagwek2"/>
        <w:spacing w:before="60" w:after="0"/>
      </w:pPr>
      <w:r>
        <w:t>Jeżeli jest to niezbędne do zapewnienia odpowiedniego przebiegu postępo</w:t>
      </w:r>
      <w:r w:rsidR="008B60B4">
        <w:t>wania o udzielenie zamówienia, Z</w:t>
      </w:r>
      <w:r>
        <w:t>amawiający może na każdym etapie po</w:t>
      </w:r>
      <w:r w:rsidR="005B4881">
        <w:t>stępowania wezwać W</w:t>
      </w:r>
      <w:r>
        <w:t>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FF771B" w:rsidRDefault="0090602E" w:rsidP="00FF771B">
      <w:pPr>
        <w:pStyle w:val="Nagwek2"/>
      </w:pPr>
      <w:r>
        <w:t>Wykonawca nie jest obowiązany do złożenia oświadczeń lub dokumentów potwierdzających</w:t>
      </w:r>
      <w:r>
        <w:rPr>
          <w:lang w:val="pl-PL"/>
        </w:rPr>
        <w:t xml:space="preserve"> </w:t>
      </w:r>
      <w:r>
        <w:t>spełnianie warunków udziału w postępowaniu</w:t>
      </w:r>
      <w:r>
        <w:rPr>
          <w:lang w:val="pl-PL"/>
        </w:rPr>
        <w:t xml:space="preserve"> oraz</w:t>
      </w:r>
      <w:r>
        <w:t xml:space="preserve"> brak</w:t>
      </w:r>
      <w:r>
        <w:rPr>
          <w:lang w:val="pl-PL"/>
        </w:rPr>
        <w:t xml:space="preserve"> </w:t>
      </w:r>
      <w:r>
        <w:t>podstaw do wykluczenia, jeżeli</w:t>
      </w:r>
      <w:r w:rsidR="00FF771B">
        <w:rPr>
          <w:lang w:val="pl-PL"/>
        </w:rPr>
        <w:t xml:space="preserve"> </w:t>
      </w:r>
      <w:r w:rsidR="008B60B4">
        <w:t>Z</w:t>
      </w:r>
      <w:r>
        <w:t>amawiający</w:t>
      </w:r>
      <w:r w:rsidRPr="00FF771B">
        <w:rPr>
          <w:lang w:val="pl-PL"/>
        </w:rPr>
        <w:t xml:space="preserve"> </w:t>
      </w:r>
      <w:r>
        <w:t xml:space="preserve">posiada </w:t>
      </w:r>
      <w:r w:rsidRPr="00FF771B">
        <w:rPr>
          <w:lang w:val="pl-PL"/>
        </w:rPr>
        <w:t xml:space="preserve">aktualne </w:t>
      </w:r>
      <w:r>
        <w:t>oświadczeni</w:t>
      </w:r>
      <w:r w:rsidR="008A3895">
        <w:t>a lub dokumenty dotyczące tego W</w:t>
      </w:r>
      <w:r>
        <w:t>ykonawcy</w:t>
      </w:r>
      <w:r w:rsidR="00FF771B" w:rsidRPr="00FF771B">
        <w:rPr>
          <w:lang w:val="pl-PL"/>
        </w:rPr>
        <w:t>,</w:t>
      </w:r>
      <w:r w:rsidR="00FF771B">
        <w:t xml:space="preserve"> lub </w:t>
      </w:r>
      <w:r>
        <w:t>może je uzyskać za pomocą</w:t>
      </w:r>
      <w:r w:rsidRPr="00FF771B">
        <w:rPr>
          <w:lang w:val="pl-PL"/>
        </w:rPr>
        <w:t xml:space="preserve"> </w:t>
      </w:r>
      <w:r>
        <w:t>bezpłatnych i ogólnodostępnych baz danych, w szczególności rejestrów publicznych w rozumieniu</w:t>
      </w:r>
      <w:r w:rsidRPr="00FF771B">
        <w:rPr>
          <w:lang w:val="pl-PL"/>
        </w:rPr>
        <w:t xml:space="preserve"> </w:t>
      </w:r>
      <w:r>
        <w:t>ustawy z dnia 17 lutego 2005 r. o informatyzacji działalności podmiotów realizujących zadania</w:t>
      </w:r>
      <w:r w:rsidRPr="00FF771B">
        <w:rPr>
          <w:lang w:val="pl-PL"/>
        </w:rPr>
        <w:t xml:space="preserve"> </w:t>
      </w:r>
      <w:r>
        <w:t>publiczne (Dz. U. z 2014 r. poz</w:t>
      </w:r>
      <w:r w:rsidR="00FF771B">
        <w:t>. 1114 oraz z 2016 r. poz. 352)</w:t>
      </w:r>
      <w:r>
        <w:t>.</w:t>
      </w:r>
    </w:p>
    <w:p w:rsidR="00983549" w:rsidRDefault="008A3895" w:rsidP="00FF771B">
      <w:pPr>
        <w:pStyle w:val="Nagwek2"/>
        <w:numPr>
          <w:ilvl w:val="0"/>
          <w:numId w:val="0"/>
        </w:numPr>
        <w:ind w:left="680"/>
        <w:rPr>
          <w:lang w:val="pl-PL"/>
        </w:rPr>
      </w:pPr>
      <w:r>
        <w:t>W takiej sytuacji W</w:t>
      </w:r>
      <w:r w:rsidR="0090602E">
        <w:t>ykonawca</w:t>
      </w:r>
      <w:r w:rsidR="0090602E">
        <w:rPr>
          <w:lang w:val="pl-PL"/>
        </w:rPr>
        <w:t xml:space="preserve"> </w:t>
      </w:r>
      <w:r w:rsidR="005B4881">
        <w:t>zobligowany jest do wskazania Z</w:t>
      </w:r>
      <w:r w:rsidR="0090602E">
        <w:t>amawiającemu</w:t>
      </w:r>
      <w:r w:rsidR="00FF771B">
        <w:rPr>
          <w:lang w:val="pl-PL"/>
        </w:rPr>
        <w:t xml:space="preserve"> </w:t>
      </w:r>
      <w:r w:rsidR="00FF771B" w:rsidRPr="00FF771B">
        <w:rPr>
          <w:lang w:val="pl-PL"/>
        </w:rPr>
        <w:t>oświadczeń lub dokumentów</w:t>
      </w:r>
      <w:r w:rsidR="00FF771B">
        <w:rPr>
          <w:lang w:val="pl-PL"/>
        </w:rPr>
        <w:t xml:space="preserve">, </w:t>
      </w:r>
      <w:r w:rsidR="00FF771B" w:rsidRPr="00FF771B">
        <w:rPr>
          <w:lang w:val="pl-PL"/>
        </w:rPr>
        <w:t xml:space="preserve">które znajdują się w </w:t>
      </w:r>
      <w:r w:rsidR="00FF771B">
        <w:rPr>
          <w:lang w:val="pl-PL"/>
        </w:rPr>
        <w:t xml:space="preserve">jego </w:t>
      </w:r>
      <w:r w:rsidR="00FF771B" w:rsidRPr="00FF771B">
        <w:rPr>
          <w:lang w:val="pl-PL"/>
        </w:rPr>
        <w:t>posiadaniu</w:t>
      </w:r>
      <w:r w:rsidR="00811E8A">
        <w:rPr>
          <w:lang w:val="pl-PL"/>
        </w:rPr>
        <w:t>, z podaniem</w:t>
      </w:r>
      <w:r w:rsidR="0090602E">
        <w:t xml:space="preserve"> sygnatury postępowania, w którym</w:t>
      </w:r>
      <w:r w:rsidR="0090602E">
        <w:rPr>
          <w:lang w:val="pl-PL"/>
        </w:rPr>
        <w:t xml:space="preserve"> </w:t>
      </w:r>
      <w:r w:rsidR="0090602E">
        <w:t xml:space="preserve">wymagane dokumenty </w:t>
      </w:r>
      <w:r w:rsidR="00811E8A">
        <w:t xml:space="preserve">lub oświadczenia </w:t>
      </w:r>
      <w:r w:rsidR="00811E8A">
        <w:rPr>
          <w:lang w:val="pl-PL"/>
        </w:rPr>
        <w:t>były składane</w:t>
      </w:r>
      <w:r w:rsidR="00811E8A">
        <w:t>, lub do wskazania</w:t>
      </w:r>
      <w:r w:rsidR="0090602E">
        <w:t xml:space="preserve"> </w:t>
      </w:r>
      <w:r w:rsidR="00811E8A">
        <w:rPr>
          <w:lang w:val="pl-PL"/>
        </w:rPr>
        <w:t xml:space="preserve">dostępności </w:t>
      </w:r>
      <w:r w:rsidR="00811E8A" w:rsidRPr="00811E8A">
        <w:t>oświadczeń lub dokumentów</w:t>
      </w:r>
      <w:r w:rsidR="00811E8A" w:rsidRPr="00811E8A">
        <w:rPr>
          <w:lang w:val="pl-PL"/>
        </w:rPr>
        <w:t xml:space="preserve"> w formie elektronicznej pod określonymi adresami internetowymi ogólnodostępnych i bezpłatnych baz danych</w:t>
      </w:r>
      <w:r w:rsidR="00811E8A">
        <w:rPr>
          <w:lang w:val="pl-PL"/>
        </w:rPr>
        <w:t>.</w:t>
      </w:r>
    </w:p>
    <w:p w:rsidR="001C5986" w:rsidRPr="00811E8A" w:rsidRDefault="001C5986" w:rsidP="00FF771B">
      <w:pPr>
        <w:pStyle w:val="Nagwek2"/>
        <w:numPr>
          <w:ilvl w:val="0"/>
          <w:numId w:val="0"/>
        </w:numPr>
        <w:ind w:left="680"/>
        <w:rPr>
          <w:lang w:val="pl-PL"/>
        </w:rPr>
      </w:pPr>
      <w:r>
        <w:rPr>
          <w:lang w:val="pl-PL"/>
        </w:rPr>
        <w:t>Z</w:t>
      </w:r>
      <w:r w:rsidR="008A3895">
        <w:rPr>
          <w:lang w:val="pl-PL"/>
        </w:rPr>
        <w:t>amawiający może żądać od W</w:t>
      </w:r>
      <w:r w:rsidRPr="00A80DAB">
        <w:rPr>
          <w:lang w:val="pl-PL"/>
        </w:rPr>
        <w:t>ykonawcy przedstawienia tłumaczenia na</w:t>
      </w:r>
      <w:r w:rsidR="005B4881">
        <w:rPr>
          <w:lang w:val="pl-PL"/>
        </w:rPr>
        <w:t xml:space="preserve"> język polski wskazanych przez W</w:t>
      </w:r>
      <w:r w:rsidRPr="00A80DAB">
        <w:rPr>
          <w:lang w:val="pl-PL"/>
        </w:rPr>
        <w:t xml:space="preserve">ykonawcę </w:t>
      </w:r>
      <w:r w:rsidR="00AF1311">
        <w:rPr>
          <w:lang w:val="pl-PL"/>
        </w:rPr>
        <w:t>i pobranych samodzielnie przez Z</w:t>
      </w:r>
      <w:r w:rsidRPr="00A80DAB">
        <w:rPr>
          <w:lang w:val="pl-PL"/>
        </w:rPr>
        <w:t>amawiającego dokumentów</w:t>
      </w:r>
      <w:r>
        <w:rPr>
          <w:lang w:val="pl-PL"/>
        </w:rPr>
        <w:t>.</w:t>
      </w:r>
    </w:p>
    <w:p w:rsidR="0018407C" w:rsidRDefault="00E85EB9" w:rsidP="0018407C">
      <w:pPr>
        <w:pStyle w:val="Nagwek2"/>
        <w:spacing w:before="60" w:after="40"/>
      </w:pPr>
      <w:r w:rsidRPr="00E85EB9">
        <w:t>Oświadczen</w:t>
      </w:r>
      <w:r>
        <w:t xml:space="preserve">ia, </w:t>
      </w:r>
      <w:r w:rsidR="008A3895">
        <w:t>dotyczące W</w:t>
      </w:r>
      <w:r w:rsidRPr="00E85EB9">
        <w:t>ykonawcy i innych podmiotów, na których zdolnościach lub sytuacji pol</w:t>
      </w:r>
      <w:r w:rsidR="008A3895">
        <w:t>ega W</w:t>
      </w:r>
      <w:r w:rsidRPr="00E85EB9">
        <w:t>ykonawca na zasadach określonych w art. 22a ustawy</w:t>
      </w:r>
      <w:r>
        <w:rPr>
          <w:lang w:val="pl-PL"/>
        </w:rPr>
        <w:t xml:space="preserve"> </w:t>
      </w:r>
      <w:proofErr w:type="spellStart"/>
      <w:r>
        <w:rPr>
          <w:lang w:val="pl-PL"/>
        </w:rPr>
        <w:t>Pzp</w:t>
      </w:r>
      <w:proofErr w:type="spellEnd"/>
      <w:r w:rsidR="00E26EEE">
        <w:t xml:space="preserve"> oraz dotyczące P</w:t>
      </w:r>
      <w:r w:rsidRPr="00E85EB9">
        <w:t>odwykonawców, składane są w oryginale</w:t>
      </w:r>
      <w:r>
        <w:rPr>
          <w:lang w:val="pl-PL"/>
        </w:rPr>
        <w:t>.</w:t>
      </w:r>
      <w:r>
        <w:t xml:space="preserve"> Dokumenty, </w:t>
      </w:r>
      <w:r w:rsidRPr="00E85EB9">
        <w:t xml:space="preserve">inne niż </w:t>
      </w:r>
      <w:r w:rsidRPr="00E85EB9">
        <w:lastRenderedPageBreak/>
        <w:t>oświa</w:t>
      </w:r>
      <w:r>
        <w:t>dczenia</w:t>
      </w:r>
      <w:r w:rsidRPr="00E85EB9">
        <w:t>, składane są w oryginale lub kopii poświadczonej za zgodność z oryginałem</w:t>
      </w:r>
      <w:r w:rsidR="0018407C">
        <w:rPr>
          <w:lang w:val="pl-PL"/>
        </w:rPr>
        <w:t>.</w:t>
      </w:r>
    </w:p>
    <w:p w:rsidR="00E85EB9" w:rsidRPr="00E85EB9" w:rsidRDefault="0018407C" w:rsidP="0018407C">
      <w:pPr>
        <w:pStyle w:val="Nagwek2"/>
        <w:numPr>
          <w:ilvl w:val="0"/>
          <w:numId w:val="0"/>
        </w:numPr>
        <w:spacing w:before="60"/>
        <w:ind w:left="680"/>
      </w:pPr>
      <w:r w:rsidRPr="0018407C">
        <w:rPr>
          <w:lang w:val="pl-PL"/>
        </w:rPr>
        <w:t>Poświadczenia za zgodność z o</w:t>
      </w:r>
      <w:r>
        <w:rPr>
          <w:lang w:val="pl-PL"/>
        </w:rPr>
        <w:t>rygi</w:t>
      </w:r>
      <w:r w:rsidR="008A3895">
        <w:rPr>
          <w:lang w:val="pl-PL"/>
        </w:rPr>
        <w:t>nałem dokonuje odpowiednio W</w:t>
      </w:r>
      <w:r w:rsidRPr="0018407C">
        <w:rPr>
          <w:lang w:val="pl-PL"/>
        </w:rPr>
        <w:t>ykonawca, podmiot, na którego zd</w:t>
      </w:r>
      <w:r w:rsidR="008A3895">
        <w:rPr>
          <w:lang w:val="pl-PL"/>
        </w:rPr>
        <w:t>olnościach lub sytuacji polega Wykonawca, W</w:t>
      </w:r>
      <w:r w:rsidRPr="0018407C">
        <w:rPr>
          <w:lang w:val="pl-PL"/>
        </w:rPr>
        <w:t>ykonawcy wspólnie ubiegający się o udzielen</w:t>
      </w:r>
      <w:r w:rsidR="008A3895">
        <w:rPr>
          <w:lang w:val="pl-PL"/>
        </w:rPr>
        <w:t>ie zamówienia publicznego albo P</w:t>
      </w:r>
      <w:r w:rsidRPr="0018407C">
        <w:rPr>
          <w:lang w:val="pl-PL"/>
        </w:rPr>
        <w:t>odwykonawca, w zakresie dokumentów, które dotyczą</w:t>
      </w:r>
      <w:r w:rsidR="00E85EB9">
        <w:rPr>
          <w:lang w:val="pl-PL"/>
        </w:rPr>
        <w:t xml:space="preserve"> </w:t>
      </w:r>
      <w:r w:rsidR="00E0511E" w:rsidRPr="0018407C">
        <w:rPr>
          <w:lang w:val="pl-PL"/>
        </w:rPr>
        <w:t>każdego z nich</w:t>
      </w:r>
      <w:r w:rsidR="00E0511E">
        <w:rPr>
          <w:lang w:val="pl-PL"/>
        </w:rPr>
        <w:t>.</w:t>
      </w:r>
    </w:p>
    <w:p w:rsidR="00E85EB9" w:rsidRPr="00E85EB9" w:rsidRDefault="00E85EB9" w:rsidP="0018407C">
      <w:pPr>
        <w:pStyle w:val="Nagwek2"/>
        <w:numPr>
          <w:ilvl w:val="0"/>
          <w:numId w:val="0"/>
        </w:numPr>
        <w:ind w:left="680"/>
      </w:pPr>
      <w:r w:rsidRPr="00E85EB9">
        <w:rPr>
          <w:lang w:val="pl-PL"/>
        </w:rPr>
        <w:t>Poświadczenie za zgodność z oryginałem następuje w formie pisemnej lub w formie elektronicznej</w:t>
      </w:r>
      <w:r>
        <w:rPr>
          <w:lang w:val="pl-PL"/>
        </w:rPr>
        <w:t>.</w:t>
      </w:r>
    </w:p>
    <w:p w:rsidR="00A2369F" w:rsidRPr="00513C38" w:rsidRDefault="00E85EB9" w:rsidP="00E85EB9">
      <w:pPr>
        <w:pStyle w:val="Nagwek2"/>
      </w:pPr>
      <w:r>
        <w:t>W przypadku gd</w:t>
      </w:r>
      <w:r w:rsidR="0018407C">
        <w:t>y złożona kopia dokumentu jest</w:t>
      </w:r>
      <w:r>
        <w:rPr>
          <w:lang w:val="pl-PL"/>
        </w:rPr>
        <w:t xml:space="preserve"> </w:t>
      </w:r>
      <w:r>
        <w:t xml:space="preserve">nieczytelna lub </w:t>
      </w:r>
      <w:r w:rsidR="0018407C">
        <w:t>budzi</w:t>
      </w:r>
      <w:r>
        <w:t xml:space="preserve"> wątpliwości co do jej prawdziwości, Zamawiający może żądać</w:t>
      </w:r>
      <w:r>
        <w:rPr>
          <w:lang w:val="pl-PL"/>
        </w:rPr>
        <w:t xml:space="preserve"> </w:t>
      </w:r>
      <w:r>
        <w:t>przedstawienia oryginału lub notarialnie poświadczonej kopii</w:t>
      </w:r>
      <w:r w:rsidR="00A2369F" w:rsidRPr="00513C38">
        <w:t>.</w:t>
      </w:r>
    </w:p>
    <w:p w:rsidR="00F131CB" w:rsidRDefault="00A2369F" w:rsidP="00A43AEE">
      <w:pPr>
        <w:pStyle w:val="Nagwek2"/>
        <w:rPr>
          <w:rFonts w:eastAsia="EUAlbertina-Regular-Identity-H"/>
        </w:rPr>
      </w:pPr>
      <w:r w:rsidRPr="00513C38">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8F317B" w:rsidRDefault="00A2369F" w:rsidP="00F83D72">
      <w:pPr>
        <w:pStyle w:val="Nagwek2"/>
      </w:pPr>
      <w:r w:rsidRPr="00B4290B">
        <w:t xml:space="preserve">Dokumenty sporządzone </w:t>
      </w:r>
      <w:r>
        <w:t>w języku obcym są składane wraz z tłumaczeniem na język polski.</w:t>
      </w:r>
    </w:p>
    <w:p w:rsidR="003E7F3A" w:rsidRDefault="003E7F3A" w:rsidP="003E7F3A">
      <w:pPr>
        <w:pStyle w:val="Nagwek2"/>
        <w:numPr>
          <w:ilvl w:val="0"/>
          <w:numId w:val="0"/>
        </w:numPr>
        <w:ind w:left="680"/>
      </w:pPr>
      <w:bookmarkStart w:id="8" w:name="_Toc258314249"/>
    </w:p>
    <w:p w:rsidR="003E7F3A" w:rsidRDefault="003E7F3A" w:rsidP="003E7F3A">
      <w:pPr>
        <w:pStyle w:val="Nagwek1"/>
      </w:pPr>
      <w:r w:rsidRPr="00A86605">
        <w:t>INFORMACJA DLA WYKONAWCÓW POLEGAJĄCYCH NA ZASOBACH INNYCH PODMIOTÓW, NA ZASADACH OKREŚLONYCH W ART. 22A USTAWY PZP</w:t>
      </w:r>
    </w:p>
    <w:p w:rsidR="003E7F3A" w:rsidRPr="00A86605" w:rsidRDefault="003E7F3A" w:rsidP="003E7F3A">
      <w:pPr>
        <w:pStyle w:val="Nagwek2"/>
        <w:rPr>
          <w:lang w:val="pl-PL"/>
        </w:rPr>
      </w:pPr>
      <w:r w:rsidRPr="00A86605">
        <w:rPr>
          <w:lang w:val="pl-PL"/>
        </w:rPr>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rsidR="003E7F3A" w:rsidRPr="00A86605" w:rsidRDefault="003E7F3A" w:rsidP="003E7F3A">
      <w:pPr>
        <w:pStyle w:val="Nagwek2"/>
        <w:rPr>
          <w:lang w:val="pl-PL"/>
        </w:rPr>
      </w:pPr>
      <w:r w:rsidRPr="00A86605">
        <w:rPr>
          <w:lang w:val="pl-PL"/>
        </w:rPr>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3E7F3A" w:rsidRPr="00A86605" w:rsidRDefault="003E7F3A" w:rsidP="003E7F3A">
      <w:pPr>
        <w:pStyle w:val="Nagwek2"/>
        <w:rPr>
          <w:lang w:val="pl-PL"/>
        </w:rPr>
      </w:pPr>
      <w:r w:rsidRPr="00A86605">
        <w:rPr>
          <w:lang w:val="pl-PL"/>
        </w:rPr>
        <w:t>Zamaw</w:t>
      </w:r>
      <w:r>
        <w:rPr>
          <w:lang w:val="pl-PL"/>
        </w:rPr>
        <w:t>iający oceni, czy udostępniane W</w:t>
      </w:r>
      <w:r w:rsidRPr="00A86605">
        <w:rPr>
          <w:lang w:val="pl-PL"/>
        </w:rPr>
        <w:t>ykonawcy przez inne podmioty zdolności techniczne lub zawodowe lub ich sytuacja finansowa lub ekonomiczna</w:t>
      </w:r>
      <w:r>
        <w:rPr>
          <w:lang w:val="pl-PL"/>
        </w:rPr>
        <w:t>, pozwalają na wykazanie przez W</w:t>
      </w:r>
      <w:r w:rsidRPr="00A86605">
        <w:rPr>
          <w:lang w:val="pl-PL"/>
        </w:rPr>
        <w:t xml:space="preserve">ykonawcę spełniania warunków udziału w postępowaniu oraz zbada czy nie zachodzą wobec tego podmiotu podstawy wykluczenia, a których mowa w </w:t>
      </w:r>
      <w:r w:rsidRPr="00A86605">
        <w:rPr>
          <w:highlight w:val="green"/>
          <w:lang w:val="pl-PL"/>
        </w:rPr>
        <w:t>pkt 7</w:t>
      </w:r>
      <w:r w:rsidRPr="00A86605">
        <w:rPr>
          <w:lang w:val="pl-PL"/>
        </w:rPr>
        <w:t xml:space="preserve"> niniejszej SIWZ.</w:t>
      </w:r>
    </w:p>
    <w:p w:rsidR="003E7F3A" w:rsidRPr="00A86605" w:rsidRDefault="003E7F3A" w:rsidP="003E7F3A">
      <w:pPr>
        <w:pStyle w:val="Nagwek2"/>
        <w:rPr>
          <w:lang w:val="pl-PL"/>
        </w:rPr>
      </w:pPr>
      <w:r w:rsidRPr="00A86605">
        <w:rPr>
          <w:lang w:val="pl-PL"/>
        </w:rPr>
        <w:t>Wykonawca, który polega na sytuacji finansowej lub ekonomicznej innych podmiotów, odpowiada solidarnie z podmiotem, który zobowiązał się do udostępnienia zasob</w:t>
      </w:r>
      <w:r>
        <w:rPr>
          <w:lang w:val="pl-PL"/>
        </w:rPr>
        <w:t>ów, za szkodę poniesioną przez Z</w:t>
      </w:r>
      <w:r w:rsidRPr="00A86605">
        <w:rPr>
          <w:lang w:val="pl-PL"/>
        </w:rPr>
        <w:t>amawiającego powstałą wskutek nieudostępnienia tych zasobów, chyba że za nieudostępnienie zasobów nie ponosi winy.</w:t>
      </w:r>
    </w:p>
    <w:p w:rsidR="003E7F3A" w:rsidRPr="00A86605" w:rsidRDefault="003E7F3A" w:rsidP="003E7F3A">
      <w:pPr>
        <w:pStyle w:val="Nagwek2"/>
        <w:rPr>
          <w:lang w:val="pl-PL"/>
        </w:rPr>
      </w:pPr>
      <w:r w:rsidRPr="00A86605">
        <w:rPr>
          <w:lang w:val="pl-PL"/>
        </w:rPr>
        <w:t xml:space="preserve">Wykonawca, który powołuje się na zasoby innych podmiotów, w celu wykazania braku istnienia wobec nich podstaw wykluczenia oraz spełniania, w zakresie, w jakim powołuje się na ich zasoby, warunków udziału w postępowaniu, </w:t>
      </w:r>
      <w:r>
        <w:t xml:space="preserve">zamieszcza informacje o tych podmiotach w dokumencie </w:t>
      </w:r>
      <w:r w:rsidRPr="00FC0EBD">
        <w:rPr>
          <w:lang w:eastAsia="pl-PL"/>
        </w:rPr>
        <w:t>”</w:t>
      </w:r>
      <w:r w:rsidRPr="00FC0EBD">
        <w:t xml:space="preserve">Oświadczenia o niepodleganiu wykluczeniu oraz spełnianiu warunków udziału”, o którym mowa w </w:t>
      </w:r>
      <w:r w:rsidRPr="00FC0EBD">
        <w:rPr>
          <w:shd w:val="clear" w:color="auto" w:fill="00FF00"/>
        </w:rPr>
        <w:t>pkt. 8.1</w:t>
      </w:r>
      <w:r w:rsidRPr="00FC0EBD">
        <w:t xml:space="preserve"> SIWZ</w:t>
      </w:r>
      <w:r w:rsidRPr="00A86605">
        <w:rPr>
          <w:lang w:val="pl-PL"/>
        </w:rPr>
        <w:t>.</w:t>
      </w:r>
    </w:p>
    <w:p w:rsidR="003E7F3A" w:rsidRPr="00A86605" w:rsidRDefault="003E7F3A" w:rsidP="003E7F3A">
      <w:pPr>
        <w:pStyle w:val="Nagwek2"/>
        <w:rPr>
          <w:lang w:val="pl-PL"/>
        </w:rPr>
      </w:pPr>
      <w:r>
        <w:rPr>
          <w:lang w:val="pl-PL"/>
        </w:rPr>
        <w:lastRenderedPageBreak/>
        <w:t>Zamawiający żąda od W</w:t>
      </w:r>
      <w:r w:rsidRPr="00A86605">
        <w:rPr>
          <w:lang w:val="pl-PL"/>
        </w:rPr>
        <w:t xml:space="preserve">ykonawcy, który polega na zdolnościach lub sytuacji innych podmiotów na zasadach określonych w art. 22a ustawy </w:t>
      </w:r>
      <w:proofErr w:type="spellStart"/>
      <w:r w:rsidRPr="00A86605">
        <w:rPr>
          <w:lang w:val="pl-PL"/>
        </w:rPr>
        <w:t>Pzp</w:t>
      </w:r>
      <w:proofErr w:type="spellEnd"/>
      <w:r w:rsidRPr="00A86605">
        <w:rPr>
          <w:lang w:val="pl-PL"/>
        </w:rPr>
        <w:t xml:space="preserve">, przedstawienia w odniesieniu do tych podmiotów dokumentów wymienionych w </w:t>
      </w:r>
      <w:r w:rsidRPr="00A86605">
        <w:rPr>
          <w:highlight w:val="green"/>
          <w:lang w:val="pl-PL"/>
        </w:rPr>
        <w:t>pkt 8.</w:t>
      </w:r>
      <w:r w:rsidR="00A7575E">
        <w:rPr>
          <w:highlight w:val="green"/>
          <w:lang w:val="pl-PL"/>
        </w:rPr>
        <w:t>4</w:t>
      </w:r>
      <w:r w:rsidRPr="00A86605">
        <w:rPr>
          <w:highlight w:val="green"/>
          <w:lang w:val="pl-PL"/>
        </w:rPr>
        <w:t xml:space="preserve"> </w:t>
      </w:r>
      <w:proofErr w:type="spellStart"/>
      <w:r w:rsidRPr="00A86605">
        <w:rPr>
          <w:highlight w:val="green"/>
          <w:lang w:val="pl-PL"/>
        </w:rPr>
        <w:t>ppkt</w:t>
      </w:r>
      <w:proofErr w:type="spellEnd"/>
      <w:r w:rsidRPr="00A86605">
        <w:rPr>
          <w:highlight w:val="green"/>
          <w:lang w:val="pl-PL"/>
        </w:rPr>
        <w:t xml:space="preserve"> 2</w:t>
      </w:r>
      <w:r w:rsidRPr="00A86605">
        <w:rPr>
          <w:lang w:val="pl-PL"/>
        </w:rPr>
        <w:t xml:space="preserve"> SIWZ.</w:t>
      </w:r>
    </w:p>
    <w:p w:rsidR="003E7F3A" w:rsidRDefault="003E7F3A" w:rsidP="003E7F3A">
      <w:pPr>
        <w:pStyle w:val="Nagwek2"/>
        <w:rPr>
          <w:lang w:val="pl-PL"/>
        </w:rPr>
      </w:pPr>
      <w:r>
        <w:rPr>
          <w:lang w:val="pl-PL"/>
        </w:rPr>
        <w:t>W celu oceny, czy W</w:t>
      </w:r>
      <w:r w:rsidRPr="00A86605">
        <w:rPr>
          <w:lang w:val="pl-PL"/>
        </w:rPr>
        <w:t xml:space="preserve">ykonawca polegając na zdolnościach lub sytuacji innych podmiotów na zasadach określonych w art. 22a ustawy </w:t>
      </w:r>
      <w:proofErr w:type="spellStart"/>
      <w:r w:rsidRPr="00A86605">
        <w:rPr>
          <w:lang w:val="pl-PL"/>
        </w:rPr>
        <w:t>Pzp</w:t>
      </w:r>
      <w:proofErr w:type="spellEnd"/>
      <w:r w:rsidRPr="00A86605">
        <w:rPr>
          <w:lang w:val="pl-PL"/>
        </w:rPr>
        <w:t>, będzie dysponował niezbędnymi zasobami w stopniu umożliwiającym należyte wykonanie zamówienia publicznego or</w:t>
      </w:r>
      <w:r>
        <w:rPr>
          <w:lang w:val="pl-PL"/>
        </w:rPr>
        <w:t>az oceny, czy stosunek łączący W</w:t>
      </w:r>
      <w:r w:rsidRPr="00A86605">
        <w:rPr>
          <w:lang w:val="pl-PL"/>
        </w:rPr>
        <w:t>ykonawcę z tymi podmiotami gwarantuje rzec</w:t>
      </w:r>
      <w:r>
        <w:rPr>
          <w:lang w:val="pl-PL"/>
        </w:rPr>
        <w:t>zywisty dostęp do ich zasobów, Z</w:t>
      </w:r>
      <w:r w:rsidRPr="00A86605">
        <w:rPr>
          <w:lang w:val="pl-PL"/>
        </w:rPr>
        <w:t>amawiający może żądać dokumentów, które określają w szczególności:</w:t>
      </w:r>
    </w:p>
    <w:p w:rsidR="003E7F3A" w:rsidRDefault="003E7F3A" w:rsidP="003E7F3A">
      <w:pPr>
        <w:pStyle w:val="Nagwek2"/>
        <w:numPr>
          <w:ilvl w:val="0"/>
          <w:numId w:val="14"/>
        </w:numPr>
        <w:rPr>
          <w:lang w:val="pl-PL"/>
        </w:rPr>
      </w:pPr>
      <w:r>
        <w:rPr>
          <w:lang w:val="pl-PL"/>
        </w:rPr>
        <w:t>zakres dostępnych W</w:t>
      </w:r>
      <w:r w:rsidRPr="00A86605">
        <w:rPr>
          <w:lang w:val="pl-PL"/>
        </w:rPr>
        <w:t>ykonawcy zasobów innego podmiotu;</w:t>
      </w:r>
    </w:p>
    <w:p w:rsidR="003E7F3A" w:rsidRDefault="003E7F3A" w:rsidP="003E7F3A">
      <w:pPr>
        <w:pStyle w:val="Nagwek2"/>
        <w:numPr>
          <w:ilvl w:val="0"/>
          <w:numId w:val="14"/>
        </w:numPr>
        <w:rPr>
          <w:lang w:val="pl-PL"/>
        </w:rPr>
      </w:pPr>
      <w:r w:rsidRPr="00A86605">
        <w:rPr>
          <w:lang w:val="pl-PL"/>
        </w:rPr>
        <w:t xml:space="preserve">sposób wykorzystania </w:t>
      </w:r>
      <w:r>
        <w:rPr>
          <w:lang w:val="pl-PL"/>
        </w:rPr>
        <w:t>zasobów innego podmiotu, przez W</w:t>
      </w:r>
      <w:r w:rsidRPr="00A86605">
        <w:rPr>
          <w:lang w:val="pl-PL"/>
        </w:rPr>
        <w:t>ykonawcę, przy wykonywaniu zamówienia publicznego;</w:t>
      </w:r>
    </w:p>
    <w:p w:rsidR="003E7F3A" w:rsidRDefault="003E7F3A" w:rsidP="003E7F3A">
      <w:pPr>
        <w:pStyle w:val="Nagwek2"/>
        <w:numPr>
          <w:ilvl w:val="0"/>
          <w:numId w:val="14"/>
        </w:numPr>
        <w:rPr>
          <w:lang w:val="pl-PL"/>
        </w:rPr>
      </w:pPr>
      <w:r w:rsidRPr="00A86605">
        <w:rPr>
          <w:lang w:val="pl-PL"/>
        </w:rPr>
        <w:t>zakres i okres udziału innego podmiotu przy wykonywaniu zamówienia publicznego;</w:t>
      </w:r>
    </w:p>
    <w:p w:rsidR="003E7F3A" w:rsidRPr="00A86605" w:rsidRDefault="003E7F3A" w:rsidP="003E7F3A">
      <w:pPr>
        <w:pStyle w:val="Nagwek2"/>
        <w:numPr>
          <w:ilvl w:val="0"/>
          <w:numId w:val="14"/>
        </w:numPr>
        <w:rPr>
          <w:lang w:val="pl-PL"/>
        </w:rPr>
      </w:pPr>
      <w:r w:rsidRPr="00A86605">
        <w:rPr>
          <w:lang w:val="pl-PL"/>
        </w:rPr>
        <w:t>czy po</w:t>
      </w:r>
      <w:r>
        <w:rPr>
          <w:lang w:val="pl-PL"/>
        </w:rPr>
        <w:t>dmiot, na zdolnościach którego W</w:t>
      </w:r>
      <w:r w:rsidRPr="00A86605">
        <w:rPr>
          <w:lang w:val="pl-PL"/>
        </w:rPr>
        <w:t>ykonawca polega w odniesieniu do warunków udziału w postępowaniu dotyczących wykształcenia, kwalifikacji zawodowych lub doświadczenia, zrealizuje roboty budowlane lub usługi, których wskazane zdolności dotyczą.</w:t>
      </w:r>
    </w:p>
    <w:p w:rsidR="003E7F3A" w:rsidRPr="00A86605" w:rsidRDefault="003E7F3A" w:rsidP="003E7F3A">
      <w:pPr>
        <w:pStyle w:val="Nagwek2"/>
        <w:rPr>
          <w:lang w:val="pl-PL"/>
        </w:rPr>
      </w:pPr>
      <w:r w:rsidRPr="00A86605">
        <w:rPr>
          <w:lang w:val="pl-PL"/>
        </w:rPr>
        <w:t xml:space="preserve">Jeżeli zdolności techniczne lub zawodowe lub sytuacja ekonomiczna lub finansowa, podmiotu, </w:t>
      </w:r>
      <w:r>
        <w:rPr>
          <w:lang w:val="pl-PL"/>
        </w:rPr>
        <w:t>na którego zdolnościach polega W</w:t>
      </w:r>
      <w:r w:rsidRPr="00A86605">
        <w:rPr>
          <w:lang w:val="pl-PL"/>
        </w:rPr>
        <w:t>ykonawca, nie</w:t>
      </w:r>
      <w:r>
        <w:rPr>
          <w:lang w:val="pl-PL"/>
        </w:rPr>
        <w:t xml:space="preserve"> potwierdzają spełnienia przez W</w:t>
      </w:r>
      <w:r w:rsidRPr="00A86605">
        <w:rPr>
          <w:lang w:val="pl-PL"/>
        </w:rPr>
        <w:t xml:space="preserve">ykonawcę warunków udziału w postępowaniu lub zachodzą wobec tego </w:t>
      </w:r>
      <w:r>
        <w:rPr>
          <w:lang w:val="pl-PL"/>
        </w:rPr>
        <w:t>podmiotu podstawy wykluczenia, Zamawiający zażąda, aby W</w:t>
      </w:r>
      <w:r w:rsidRPr="00A86605">
        <w:rPr>
          <w:lang w:val="pl-PL"/>
        </w:rPr>
        <w:t>ykonawca w terminie określonym p</w:t>
      </w:r>
      <w:r>
        <w:rPr>
          <w:lang w:val="pl-PL"/>
        </w:rPr>
        <w:t>rzez Z</w:t>
      </w:r>
      <w:r w:rsidRPr="00A86605">
        <w:rPr>
          <w:lang w:val="pl-PL"/>
        </w:rPr>
        <w:t>amawiającego:</w:t>
      </w:r>
    </w:p>
    <w:p w:rsidR="003E7F3A" w:rsidRDefault="003E7F3A" w:rsidP="003E7F3A">
      <w:pPr>
        <w:pStyle w:val="Nagwek2"/>
        <w:numPr>
          <w:ilvl w:val="0"/>
          <w:numId w:val="0"/>
        </w:numPr>
        <w:ind w:left="680"/>
        <w:rPr>
          <w:lang w:val="pl-PL"/>
        </w:rPr>
      </w:pPr>
      <w:r w:rsidRPr="00A86605">
        <w:rPr>
          <w:lang w:val="pl-PL"/>
        </w:rPr>
        <w:t>a)  zastąpił ten podmiot innym podmiotem lub podmiotami lub</w:t>
      </w:r>
    </w:p>
    <w:p w:rsidR="003E7F3A" w:rsidRDefault="003E7F3A" w:rsidP="003E7F3A">
      <w:pPr>
        <w:pStyle w:val="Nagwek2"/>
        <w:numPr>
          <w:ilvl w:val="0"/>
          <w:numId w:val="0"/>
        </w:numPr>
        <w:ind w:left="993" w:hanging="313"/>
        <w:rPr>
          <w:lang w:val="pl-PL"/>
        </w:rPr>
      </w:pPr>
      <w:r w:rsidRPr="00A86605">
        <w:rPr>
          <w:lang w:val="pl-PL"/>
        </w:rPr>
        <w:t xml:space="preserve">b) zobowiązał się do osobistego wykonania odpowiedniej części zamówienia, jeżeli wykaże zdolności techniczne lub zawodowe lub sytuację finansową lub ekonomiczną, o których mowa w </w:t>
      </w:r>
      <w:r w:rsidRPr="00A86605">
        <w:rPr>
          <w:highlight w:val="green"/>
          <w:lang w:val="pl-PL"/>
        </w:rPr>
        <w:t>pkt. 9.1</w:t>
      </w:r>
      <w:r w:rsidRPr="00A86605">
        <w:rPr>
          <w:lang w:val="pl-PL"/>
        </w:rPr>
        <w:t xml:space="preserve"> SIWZ.</w:t>
      </w:r>
    </w:p>
    <w:p w:rsidR="00533640" w:rsidRPr="00533640" w:rsidRDefault="00533640" w:rsidP="00A86605">
      <w:pPr>
        <w:pStyle w:val="Nagwek2"/>
        <w:numPr>
          <w:ilvl w:val="0"/>
          <w:numId w:val="0"/>
        </w:numPr>
        <w:ind w:left="993" w:hanging="313"/>
        <w:rPr>
          <w:lang w:val="pl-PL"/>
        </w:rPr>
      </w:pPr>
    </w:p>
    <w:p w:rsidR="0090602E" w:rsidRDefault="00A86605" w:rsidP="00EE6B68">
      <w:pPr>
        <w:pStyle w:val="Nagwek1"/>
        <w:rPr>
          <w:lang w:val="pl-PL"/>
        </w:rPr>
      </w:pPr>
      <w:r w:rsidRPr="000309CA">
        <w:t>INFORMACJA DLA WYKONAWCÓW zamierzających powierzyć wykonanie części zamówienia podwykonawcom</w:t>
      </w:r>
    </w:p>
    <w:p w:rsidR="001C5986" w:rsidRDefault="001C5986" w:rsidP="001C5986">
      <w:pPr>
        <w:pStyle w:val="Nagwek2"/>
        <w:rPr>
          <w:lang w:val="pl-PL"/>
        </w:rPr>
      </w:pPr>
      <w:r w:rsidRPr="001C5986">
        <w:rPr>
          <w:lang w:val="pl-PL"/>
        </w:rPr>
        <w:t>Wykonawca może powierz</w:t>
      </w:r>
      <w:r w:rsidR="00E26EEE">
        <w:rPr>
          <w:lang w:val="pl-PL"/>
        </w:rPr>
        <w:t>yć wykonanie części zamówienia P</w:t>
      </w:r>
      <w:r w:rsidRPr="001C5986">
        <w:rPr>
          <w:lang w:val="pl-PL"/>
        </w:rPr>
        <w:t>odwykonawcom.</w:t>
      </w:r>
    </w:p>
    <w:p w:rsidR="001C5986" w:rsidRDefault="00127036" w:rsidP="001C5986">
      <w:pPr>
        <w:pStyle w:val="Nagwek2"/>
        <w:rPr>
          <w:lang w:val="pl-PL"/>
        </w:rPr>
      </w:pPr>
      <w:r>
        <w:rPr>
          <w:lang w:val="pl-PL"/>
        </w:rPr>
        <w:t>Zamawiający wymaga</w:t>
      </w:r>
      <w:r w:rsidR="005B4881">
        <w:rPr>
          <w:lang w:val="pl-PL"/>
        </w:rPr>
        <w:t xml:space="preserve"> wskazania przez W</w:t>
      </w:r>
      <w:r w:rsidR="001C5986">
        <w:rPr>
          <w:lang w:val="pl-PL"/>
        </w:rPr>
        <w:t>ykonawcę części zamówienia, których wyko</w:t>
      </w:r>
      <w:r w:rsidR="00E26EEE">
        <w:rPr>
          <w:lang w:val="pl-PL"/>
        </w:rPr>
        <w:t>nanie zamierza powierzyć P</w:t>
      </w:r>
      <w:r w:rsidR="001C5986">
        <w:rPr>
          <w:lang w:val="pl-PL"/>
        </w:rPr>
        <w:t xml:space="preserve">odwykonawcom </w:t>
      </w:r>
      <w:r w:rsidR="005B4881">
        <w:rPr>
          <w:lang w:val="pl-PL"/>
        </w:rPr>
        <w:t>i podania przez W</w:t>
      </w:r>
      <w:r w:rsidR="00E26EEE">
        <w:rPr>
          <w:lang w:val="pl-PL"/>
        </w:rPr>
        <w:t>ykonawcę firm P</w:t>
      </w:r>
      <w:r w:rsidR="001C5986">
        <w:rPr>
          <w:lang w:val="pl-PL"/>
        </w:rPr>
        <w:t>odwykonawców.</w:t>
      </w:r>
    </w:p>
    <w:p w:rsidR="00944DA3" w:rsidRPr="005E601C" w:rsidRDefault="00944DA3" w:rsidP="001C5986">
      <w:pPr>
        <w:pStyle w:val="Nagwek2"/>
        <w:numPr>
          <w:ilvl w:val="0"/>
          <w:numId w:val="0"/>
        </w:numPr>
        <w:ind w:left="680"/>
        <w:rPr>
          <w:color w:val="auto"/>
          <w:lang w:val="pl-PL"/>
        </w:rPr>
      </w:pPr>
    </w:p>
    <w:p w:rsidR="00944DA3" w:rsidRPr="00E156F5" w:rsidRDefault="001C5986" w:rsidP="00E156F5">
      <w:pPr>
        <w:pStyle w:val="Nagwek2"/>
        <w:rPr>
          <w:lang w:val="pl-PL"/>
        </w:rPr>
      </w:pPr>
      <w:r>
        <w:t>Wykonawca, który zamierza powierz</w:t>
      </w:r>
      <w:r w:rsidR="00E26EEE">
        <w:t>yć wykonanie części zamówienia P</w:t>
      </w:r>
      <w:r>
        <w:t xml:space="preserve">odwykonawcom, w celu wykazania braku istnienia wobec nich podstaw wykluczenia z udziału w postępowaniu </w:t>
      </w:r>
      <w:r w:rsidR="00E0526C">
        <w:t xml:space="preserve">zamieszcza informacje o Podwykonawcach w dokumencie </w:t>
      </w:r>
      <w:r w:rsidR="00E0526C" w:rsidRPr="00FC0EBD">
        <w:rPr>
          <w:lang w:eastAsia="pl-PL"/>
        </w:rPr>
        <w:t>”</w:t>
      </w:r>
      <w:r w:rsidR="00E0526C" w:rsidRPr="00FC0EBD">
        <w:t xml:space="preserve">Oświadczenia o niepodleganiu wykluczeniu oraz spełnianiu warunków udziału”, o którym mowa w </w:t>
      </w:r>
      <w:r w:rsidR="00E0526C" w:rsidRPr="00FC0EBD">
        <w:rPr>
          <w:shd w:val="clear" w:color="auto" w:fill="00FF00"/>
        </w:rPr>
        <w:t>pkt. 8.1</w:t>
      </w:r>
      <w:r w:rsidR="00E0526C" w:rsidRPr="00FC0EBD">
        <w:t xml:space="preserve"> SIWZ</w:t>
      </w:r>
      <w:r>
        <w:t>.</w:t>
      </w:r>
    </w:p>
    <w:p w:rsidR="00AD7F2C" w:rsidRPr="00A01E57" w:rsidRDefault="00AD7F2C" w:rsidP="00AD7F2C">
      <w:pPr>
        <w:pStyle w:val="Nagwek2"/>
      </w:pPr>
      <w:r>
        <w:t>Jeżeli powierzenie P</w:t>
      </w:r>
      <w:r w:rsidRPr="00A01E57">
        <w:t>odwykonawcy wykonania części zamówienia</w:t>
      </w:r>
      <w:r>
        <w:t xml:space="preserve"> na roboty budowlane </w:t>
      </w:r>
      <w:r w:rsidRPr="00A01E57">
        <w:t>następuje w trakcie jego re</w:t>
      </w:r>
      <w:r>
        <w:t>alizacji, Wykonawca na żądanie Z</w:t>
      </w:r>
      <w:r w:rsidRPr="00A01E57">
        <w:t>amawiającego</w:t>
      </w:r>
      <w:r>
        <w:t xml:space="preserve"> </w:t>
      </w:r>
      <w:r w:rsidRPr="00A01E57">
        <w:t xml:space="preserve">przedstawia </w:t>
      </w:r>
      <w:r w:rsidR="005F3D6B">
        <w:rPr>
          <w:lang w:eastAsia="pl-PL"/>
        </w:rPr>
        <w:t>wypełniony dokument</w:t>
      </w:r>
      <w:r w:rsidR="005F3D6B" w:rsidRPr="00141B20">
        <w:rPr>
          <w:lang w:eastAsia="pl-PL"/>
        </w:rPr>
        <w:t xml:space="preserve"> </w:t>
      </w:r>
      <w:r w:rsidR="005F3D6B">
        <w:rPr>
          <w:lang w:eastAsia="pl-PL"/>
        </w:rPr>
        <w:t>”</w:t>
      </w:r>
      <w:r w:rsidR="005F3D6B">
        <w:t>Oświadczenia</w:t>
      </w:r>
      <w:r w:rsidR="005F3D6B" w:rsidRPr="00141B20">
        <w:t xml:space="preserve"> o niepodleganiu wykluczeniu oraz spełnianiu </w:t>
      </w:r>
      <w:r w:rsidR="005F3D6B" w:rsidRPr="00141B20">
        <w:lastRenderedPageBreak/>
        <w:t>warunków udziału</w:t>
      </w:r>
      <w:r w:rsidR="005F3D6B">
        <w:t xml:space="preserve">”, o którym mowa w </w:t>
      </w:r>
      <w:r w:rsidR="005F3D6B" w:rsidRPr="00141B20">
        <w:rPr>
          <w:shd w:val="clear" w:color="auto" w:fill="00FF00"/>
        </w:rPr>
        <w:t>pkt. 8.</w:t>
      </w:r>
      <w:r w:rsidR="005F3D6B">
        <w:rPr>
          <w:shd w:val="clear" w:color="auto" w:fill="00FF00"/>
        </w:rPr>
        <w:t>1</w:t>
      </w:r>
      <w:r w:rsidR="005F3D6B">
        <w:t xml:space="preserve"> SIWZ</w:t>
      </w:r>
      <w:r>
        <w:t>, potwierdzający</w:t>
      </w:r>
      <w:r w:rsidRPr="00A01E57">
        <w:t xml:space="preserve"> brak </w:t>
      </w:r>
      <w:r w:rsidR="005F3D6B">
        <w:t>podstaw wykluczenia wobec tego P</w:t>
      </w:r>
      <w:r w:rsidRPr="00A01E57">
        <w:t>odwykonawcy.</w:t>
      </w:r>
    </w:p>
    <w:p w:rsidR="00AD7F2C" w:rsidRPr="00A01E57" w:rsidRDefault="00AD7F2C" w:rsidP="00AD7F2C">
      <w:pPr>
        <w:pStyle w:val="Nagwek2"/>
        <w:rPr>
          <w:lang w:val="pl-PL"/>
        </w:rPr>
      </w:pPr>
      <w:r>
        <w:rPr>
          <w:lang w:val="pl-PL"/>
        </w:rPr>
        <w:t>Jeżeli Z</w:t>
      </w:r>
      <w:r w:rsidRPr="00A01E57">
        <w:rPr>
          <w:lang w:val="pl-PL"/>
        </w:rPr>
        <w:t>amawiaj</w:t>
      </w:r>
      <w:r>
        <w:rPr>
          <w:lang w:val="pl-PL"/>
        </w:rPr>
        <w:t>ący stwierdzi, że wobec danego P</w:t>
      </w:r>
      <w:r w:rsidRPr="00A01E57">
        <w:rPr>
          <w:lang w:val="pl-PL"/>
        </w:rPr>
        <w:t xml:space="preserve">odwykonawcy </w:t>
      </w:r>
      <w:r>
        <w:rPr>
          <w:lang w:val="pl-PL"/>
        </w:rPr>
        <w:t>zachodzą podstawy wykluczenia, W</w:t>
      </w:r>
      <w:r w:rsidRPr="00A01E57">
        <w:rPr>
          <w:lang w:val="pl-PL"/>
        </w:rPr>
        <w:t>ykonawca</w:t>
      </w:r>
      <w:r>
        <w:rPr>
          <w:lang w:val="pl-PL"/>
        </w:rPr>
        <w:t xml:space="preserve"> obowiązany jest zastąpić tego P</w:t>
      </w:r>
      <w:r w:rsidRPr="00A01E57">
        <w:rPr>
          <w:lang w:val="pl-PL"/>
        </w:rPr>
        <w:t>odwykonawcę lub zrezygnować z powierzenia wykonan</w:t>
      </w:r>
      <w:r>
        <w:rPr>
          <w:lang w:val="pl-PL"/>
        </w:rPr>
        <w:t>ia części zamówienia P</w:t>
      </w:r>
      <w:r w:rsidRPr="00A01E57">
        <w:rPr>
          <w:lang w:val="pl-PL"/>
        </w:rPr>
        <w:t>odwykonawcy.</w:t>
      </w:r>
    </w:p>
    <w:p w:rsidR="00AD7F2C" w:rsidRDefault="00AD7F2C" w:rsidP="00AD7F2C">
      <w:pPr>
        <w:pStyle w:val="Nagwek2"/>
        <w:rPr>
          <w:lang w:val="pl-PL"/>
        </w:rPr>
      </w:pPr>
      <w:r w:rsidRPr="00A01E57">
        <w:rPr>
          <w:lang w:val="pl-PL"/>
        </w:rPr>
        <w:t>Powierzen</w:t>
      </w:r>
      <w:r>
        <w:rPr>
          <w:lang w:val="pl-PL"/>
        </w:rPr>
        <w:t>ie wykonania części zamówienia Podwykonawcom nie zwalnia W</w:t>
      </w:r>
      <w:r w:rsidRPr="00A01E57">
        <w:rPr>
          <w:lang w:val="pl-PL"/>
        </w:rPr>
        <w:t>ykonawcy z odpowiedzialności za należyte wykonanie tego zamówienia.</w:t>
      </w:r>
    </w:p>
    <w:p w:rsidR="00127036" w:rsidRPr="00127036" w:rsidRDefault="00127036" w:rsidP="00127036">
      <w:pPr>
        <w:pStyle w:val="Nagwek2"/>
        <w:numPr>
          <w:ilvl w:val="0"/>
          <w:numId w:val="0"/>
        </w:numPr>
        <w:ind w:left="680"/>
      </w:pPr>
    </w:p>
    <w:p w:rsidR="00EE3618" w:rsidRDefault="00127036" w:rsidP="00EE6B68">
      <w:pPr>
        <w:pStyle w:val="Nagwek1"/>
      </w:pPr>
      <w:r>
        <w:t>Informacja dla wykonawców wspólnie ubiegających się o udzielenie zamówienia</w:t>
      </w:r>
    </w:p>
    <w:p w:rsidR="00127036" w:rsidRPr="00127036" w:rsidRDefault="00127036" w:rsidP="00127036">
      <w:pPr>
        <w:pStyle w:val="Nagwek2"/>
        <w:rPr>
          <w:lang w:val="pl-PL"/>
        </w:rPr>
      </w:pPr>
      <w:r w:rsidRPr="00127036">
        <w:rPr>
          <w:lang w:val="pl-PL"/>
        </w:rPr>
        <w:t>Wykonawcy mogą wspólnie ubiegać się o udzielenie</w:t>
      </w:r>
      <w:r w:rsidR="008A3895">
        <w:rPr>
          <w:lang w:val="pl-PL"/>
        </w:rPr>
        <w:t xml:space="preserve"> zamówienia. W takim przypadku W</w:t>
      </w:r>
      <w:r w:rsidRPr="00127036">
        <w:rPr>
          <w:lang w:val="pl-PL"/>
        </w:rPr>
        <w:t>ykonawcy ustanawiają pełnomocnika do reprezentowania ich w postępowaniu o udzielenie zamówienia albo reprezentowania w postępowaniu i zawarcia umowy w sprawie zamówienia publicznego.</w:t>
      </w:r>
    </w:p>
    <w:p w:rsidR="00127036" w:rsidRPr="00127036" w:rsidRDefault="00127036" w:rsidP="00127036">
      <w:pPr>
        <w:pStyle w:val="Nagwek2"/>
        <w:rPr>
          <w:lang w:val="pl-PL"/>
        </w:rPr>
      </w:pPr>
      <w:r w:rsidRPr="00127036">
        <w:rPr>
          <w:lang w:val="pl-PL"/>
        </w:rPr>
        <w:t>W przypadku wspólnego ub</w:t>
      </w:r>
      <w:r w:rsidR="005B4881">
        <w:rPr>
          <w:lang w:val="pl-PL"/>
        </w:rPr>
        <w:t>iegania się o zamówienie przez W</w:t>
      </w:r>
      <w:r w:rsidRPr="00127036">
        <w:rPr>
          <w:lang w:val="pl-PL"/>
        </w:rPr>
        <w:t xml:space="preserve">ykonawców, </w:t>
      </w:r>
      <w:r w:rsidR="00651B3E">
        <w:rPr>
          <w:lang w:eastAsia="pl-PL"/>
        </w:rPr>
        <w:t>wypełniony dokument</w:t>
      </w:r>
      <w:r w:rsidR="00651B3E" w:rsidRPr="00141B20">
        <w:rPr>
          <w:lang w:eastAsia="pl-PL"/>
        </w:rPr>
        <w:t xml:space="preserve"> </w:t>
      </w:r>
      <w:r w:rsidR="00651B3E">
        <w:rPr>
          <w:lang w:eastAsia="pl-PL"/>
        </w:rPr>
        <w:t>”</w:t>
      </w:r>
      <w:r w:rsidR="00651B3E">
        <w:t>Oświadczenia</w:t>
      </w:r>
      <w:r w:rsidR="00651B3E" w:rsidRPr="00141B20">
        <w:t xml:space="preserve"> o niepodleganiu wykluczeniu oraz spełnianiu warunków udziału</w:t>
      </w:r>
      <w:r w:rsidR="00651B3E">
        <w:t xml:space="preserve">”, o którym mowa w </w:t>
      </w:r>
      <w:r w:rsidR="00651B3E" w:rsidRPr="00141B20">
        <w:rPr>
          <w:shd w:val="clear" w:color="auto" w:fill="00FF00"/>
        </w:rPr>
        <w:t>pkt. 8.</w:t>
      </w:r>
      <w:r w:rsidR="00651B3E">
        <w:rPr>
          <w:shd w:val="clear" w:color="auto" w:fill="00FF00"/>
        </w:rPr>
        <w:t>1</w:t>
      </w:r>
      <w:r w:rsidR="00651B3E">
        <w:t xml:space="preserve"> SIWZ</w:t>
      </w:r>
      <w:r w:rsidR="005F3D6B">
        <w:rPr>
          <w:lang w:val="pl-PL"/>
        </w:rPr>
        <w:t>,</w:t>
      </w:r>
      <w:r w:rsidR="005B4881">
        <w:rPr>
          <w:lang w:val="pl-PL"/>
        </w:rPr>
        <w:t xml:space="preserve"> składa każdy z W</w:t>
      </w:r>
      <w:r w:rsidRPr="00127036">
        <w:rPr>
          <w:lang w:val="pl-PL"/>
        </w:rPr>
        <w:t>ykonawców wspólnie ubiegających się o zamówienie. Dokumenty te potwierdzają spełnianie warunków udziału w</w:t>
      </w:r>
      <w:r w:rsidR="00602F4E">
        <w:rPr>
          <w:lang w:val="pl-PL"/>
        </w:rPr>
        <w:t xml:space="preserve"> postępowaniu</w:t>
      </w:r>
      <w:r w:rsidRPr="00127036">
        <w:rPr>
          <w:lang w:val="pl-PL"/>
        </w:rPr>
        <w:t xml:space="preserve"> oraz brak podstaw wykluczeni</w:t>
      </w:r>
      <w:r w:rsidR="005B4881">
        <w:rPr>
          <w:lang w:val="pl-PL"/>
        </w:rPr>
        <w:t>a w zakresie, w którym każdy z W</w:t>
      </w:r>
      <w:r w:rsidRPr="00127036">
        <w:rPr>
          <w:lang w:val="pl-PL"/>
        </w:rPr>
        <w:t>ykonawców wykazuje spełnianie warunków udziału w postępowaniu oraz brak podstaw wykluczenia.</w:t>
      </w:r>
    </w:p>
    <w:p w:rsidR="00BC04D7" w:rsidRPr="00876900" w:rsidRDefault="00127036" w:rsidP="00EE6B68">
      <w:pPr>
        <w:pStyle w:val="Nagwek1"/>
      </w:pPr>
      <w:r w:rsidRPr="00127036">
        <w:t>Informacje o sposobie porozumiewania się zamawiającego z Wykonawcami oraz przekazywania oświadczeń lub dokumentów, a także wskazanie osób uprawnionych do porozumiewania się z wykonawcami</w:t>
      </w:r>
      <w:bookmarkEnd w:id="8"/>
    </w:p>
    <w:p w:rsidR="00760959" w:rsidRDefault="00E14BA2" w:rsidP="00F21788">
      <w:pPr>
        <w:pStyle w:val="Nagwek2"/>
      </w:pPr>
      <w:r>
        <w:rPr>
          <w:lang w:val="pl-PL"/>
        </w:rPr>
        <w:t xml:space="preserve">W niniejszym postępowaniu </w:t>
      </w:r>
      <w:r w:rsidR="008B60B4">
        <w:t>komunikacja między Z</w:t>
      </w:r>
      <w:r w:rsidRPr="00E14BA2">
        <w:t>amawi</w:t>
      </w:r>
      <w:r w:rsidR="008A3895">
        <w:t>ającym a W</w:t>
      </w:r>
      <w:r>
        <w:t xml:space="preserve">ykonawcami odbywa się </w:t>
      </w:r>
      <w:r w:rsidRPr="00E14BA2">
        <w:t xml:space="preserve">za pośrednictwem operatora pocztowego w rozumieniu ustawy z dnia 23 listopada 2012 r. – Prawo pocztowe </w:t>
      </w:r>
      <w:r w:rsidR="00F21788" w:rsidRPr="00F21788">
        <w:t>(</w:t>
      </w:r>
      <w:proofErr w:type="spellStart"/>
      <w:r w:rsidR="00F21788" w:rsidRPr="00F21788">
        <w:t>Dz.U</w:t>
      </w:r>
      <w:proofErr w:type="spellEnd"/>
      <w:r w:rsidR="00F21788" w:rsidRPr="00F21788">
        <w:t xml:space="preserve">. z 2016r. poz. 1113 z </w:t>
      </w:r>
      <w:proofErr w:type="spellStart"/>
      <w:r w:rsidR="00F21788" w:rsidRPr="00F21788">
        <w:t>późn</w:t>
      </w:r>
      <w:proofErr w:type="spellEnd"/>
      <w:r w:rsidR="00F21788" w:rsidRPr="00F21788">
        <w:t>. zm.)</w:t>
      </w:r>
      <w:r w:rsidRPr="00E14BA2">
        <w:t>, osobiście, za pośrednictwem posłańca, faksu lub przy użyciu środków komunikacji elektronicznej w rozumieniu ustawy z dnia 18 lipca 2002 r. o świadczeniu usług drogą elektroniczną (Dz. U. z 2013 r. poz. 1422, z 2015 r. poz. 1844</w:t>
      </w:r>
      <w:r>
        <w:t xml:space="preserve"> oraz z 2016 r. poz. 147 i 615).</w:t>
      </w:r>
    </w:p>
    <w:p w:rsidR="006F5BCD" w:rsidRPr="006F5BCD" w:rsidRDefault="00E14BA2" w:rsidP="005F3D6B">
      <w:pPr>
        <w:pStyle w:val="Nagwek2"/>
      </w:pPr>
      <w:r>
        <w:t>J</w:t>
      </w:r>
      <w:r w:rsidR="008B60B4">
        <w:t>eżeli Z</w:t>
      </w:r>
      <w:r w:rsidR="008A3895">
        <w:t>amawiający lub W</w:t>
      </w:r>
      <w:r w:rsidRPr="00E14BA2">
        <w:t>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w:t>
      </w:r>
      <w:r>
        <w:t xml:space="preserve"> potwierdza fakt ich otrzymania.</w:t>
      </w:r>
    </w:p>
    <w:p w:rsidR="00E0511E" w:rsidRDefault="006F5BCD" w:rsidP="006F5BCD">
      <w:pPr>
        <w:pStyle w:val="Nagwek2"/>
      </w:pPr>
      <w:r>
        <w:rPr>
          <w:lang w:val="pl-PL"/>
        </w:rPr>
        <w:t xml:space="preserve">Ofertę </w:t>
      </w:r>
      <w:r w:rsidRPr="006F5BCD">
        <w:rPr>
          <w:lang w:val="pl-PL"/>
        </w:rPr>
        <w:t>składa się pod rygorem nieważności w formie pisemnej</w:t>
      </w:r>
    </w:p>
    <w:p w:rsidR="00E0511E" w:rsidRDefault="00E0511E" w:rsidP="00A9512C">
      <w:pPr>
        <w:pStyle w:val="Nagwek2"/>
      </w:pPr>
      <w:r>
        <w:t>Postępowanie o udzielenie zamówienia prowadzi się w języku polskim.</w:t>
      </w:r>
      <w:r w:rsidR="00A9512C">
        <w:rPr>
          <w:lang w:val="pl-PL"/>
        </w:rPr>
        <w:t xml:space="preserve"> </w:t>
      </w:r>
      <w:r w:rsidRPr="00E0511E">
        <w:t>Dokumenty sporządzone w języku obcym są składane wraz z tłumaczeniem na język polski.</w:t>
      </w:r>
    </w:p>
    <w:p w:rsidR="00BC04D7" w:rsidRDefault="00BC04D7" w:rsidP="00A43AEE">
      <w:pPr>
        <w:pStyle w:val="Nagwek2"/>
      </w:pPr>
      <w:r>
        <w:t>W</w:t>
      </w:r>
      <w:r w:rsidR="00AF1311">
        <w:t>ykonawca może zwrócić się do Z</w:t>
      </w:r>
      <w:r>
        <w:t xml:space="preserve">amawiającego o wyjaśnienie treści </w:t>
      </w:r>
      <w:r w:rsidR="00A9512C">
        <w:rPr>
          <w:lang w:val="pl-PL"/>
        </w:rPr>
        <w:t>niniejszej SIWZ</w:t>
      </w:r>
      <w:r w:rsidR="00A9512C">
        <w:t>. Zamawiający udzieli</w:t>
      </w:r>
      <w:r>
        <w:t xml:space="preserve"> wyjaśnień niezwłocz</w:t>
      </w:r>
      <w:r w:rsidR="00333EB5">
        <w:t xml:space="preserve">nie, jednak nie później niż na </w:t>
      </w:r>
      <w:r w:rsidR="00B97667">
        <w:rPr>
          <w:lang w:val="pl-PL"/>
        </w:rPr>
        <w:t>2</w:t>
      </w:r>
      <w:r>
        <w:t xml:space="preserve"> dni przed upływem terminu składania of</w:t>
      </w:r>
      <w:r w:rsidR="00333EB5">
        <w:t>ert - pod warunkiem</w:t>
      </w:r>
      <w:r>
        <w:t xml:space="preserve"> że wniosek o wyjaśnienie treści </w:t>
      </w:r>
      <w:r w:rsidR="00A9512C">
        <w:rPr>
          <w:lang w:val="pl-PL"/>
        </w:rPr>
        <w:t>SIWZ</w:t>
      </w:r>
      <w:r w:rsidR="00AF1311">
        <w:t xml:space="preserve"> wpłynął do Z</w:t>
      </w:r>
      <w:r>
        <w:t xml:space="preserve">amawiającego nie później niż do końca dnia, w którym upływa połowa wyznaczonego terminu składania ofert, tj. do dnia: </w:t>
      </w:r>
      <w:r w:rsidR="00E7782B">
        <w:t>2017-08-2</w:t>
      </w:r>
      <w:r w:rsidR="00E7782B">
        <w:rPr>
          <w:lang w:val="pl-PL"/>
        </w:rPr>
        <w:t>5</w:t>
      </w:r>
      <w:r>
        <w:t>.</w:t>
      </w:r>
    </w:p>
    <w:p w:rsidR="00BC04D7" w:rsidRDefault="00BC04D7" w:rsidP="00A43AEE">
      <w:pPr>
        <w:pStyle w:val="Nagwek2"/>
      </w:pPr>
      <w:r w:rsidRPr="00B64044">
        <w:lastRenderedPageBreak/>
        <w:t>Jeż</w:t>
      </w:r>
      <w:r>
        <w:t xml:space="preserve">eli wniosek o wyjaśnienie treści </w:t>
      </w:r>
      <w:r w:rsidR="004248CE">
        <w:rPr>
          <w:lang w:val="pl-PL"/>
        </w:rPr>
        <w:t>SIWZ</w:t>
      </w:r>
      <w:r>
        <w:t xml:space="preserve"> wpłynął po upływie terminu składania wniosku, o którym mowa w </w:t>
      </w:r>
      <w:r w:rsidR="00B97667">
        <w:rPr>
          <w:highlight w:val="green"/>
        </w:rPr>
        <w:t>pkt 12.5</w:t>
      </w:r>
      <w:r>
        <w:t xml:space="preserve">, lub </w:t>
      </w:r>
      <w:r w:rsidR="00026453">
        <w:t xml:space="preserve">dotyczy udzielonych wyjaśnień, </w:t>
      </w:r>
      <w:r w:rsidR="008B60B4">
        <w:t>Z</w:t>
      </w:r>
      <w:r>
        <w:t>amawiający może udzielić wyjaśnień albo pozostawić wniosek bez rozp</w:t>
      </w:r>
      <w:r w:rsidR="00026453">
        <w:rPr>
          <w:lang w:val="pl-PL"/>
        </w:rPr>
        <w:t>oznania</w:t>
      </w:r>
      <w:r>
        <w:t>.</w:t>
      </w:r>
    </w:p>
    <w:p w:rsidR="00BC04D7" w:rsidRDefault="00BC04D7" w:rsidP="00A43AEE">
      <w:pPr>
        <w:pStyle w:val="Nagwek2"/>
      </w:pPr>
      <w:r>
        <w:t xml:space="preserve">Przedłużenie terminu składania ofert nie wpływa na bieg terminu składania wniosku, o którym mowa w </w:t>
      </w:r>
      <w:r w:rsidR="00B97667">
        <w:rPr>
          <w:highlight w:val="green"/>
        </w:rPr>
        <w:t>pkt 12.5</w:t>
      </w:r>
      <w:r>
        <w:t>.</w:t>
      </w:r>
    </w:p>
    <w:p w:rsidR="00BC04D7" w:rsidRDefault="00BC04D7" w:rsidP="00A43AEE">
      <w:pPr>
        <w:pStyle w:val="Nagwek2"/>
      </w:pPr>
      <w:r w:rsidRPr="002377D9">
        <w:t xml:space="preserve">Treść zapytań </w:t>
      </w:r>
      <w:r>
        <w:t xml:space="preserve">wraz z wyjaśnieniami Zamawiający przekazuje Wykonawcom, którym przekazał </w:t>
      </w:r>
      <w:r w:rsidR="008B60B4">
        <w:rPr>
          <w:lang w:val="pl-PL"/>
        </w:rPr>
        <w:t>SIWZ</w:t>
      </w:r>
      <w:r>
        <w:t xml:space="preserve">, bez ujawniania źródła zapytania, a jeżeli </w:t>
      </w:r>
      <w:r w:rsidR="008A3895">
        <w:rPr>
          <w:lang w:val="pl-PL"/>
        </w:rPr>
        <w:t>SIWZ</w:t>
      </w:r>
      <w:r>
        <w:t xml:space="preserve"> jest udostępniona na stronie internetowej, zamieszcza na tej stronie.</w:t>
      </w:r>
    </w:p>
    <w:p w:rsidR="00BC04D7" w:rsidRDefault="008B60B4" w:rsidP="00026453">
      <w:pPr>
        <w:pStyle w:val="Nagwek2"/>
      </w:pPr>
      <w:r>
        <w:t>W uzasadnionych przypadkach Z</w:t>
      </w:r>
      <w:r w:rsidR="00026453" w:rsidRPr="00026453">
        <w:t xml:space="preserve">amawiający może przed upływem terminu składania ofert zmienić treść </w:t>
      </w:r>
      <w:r w:rsidR="00026453">
        <w:rPr>
          <w:lang w:val="pl-PL"/>
        </w:rPr>
        <w:t>SIWZ</w:t>
      </w:r>
      <w:r w:rsidR="00026453" w:rsidRPr="00026453">
        <w:t xml:space="preserve">. Dokonaną zmianę treści </w:t>
      </w:r>
      <w:r w:rsidR="00026453">
        <w:rPr>
          <w:lang w:val="pl-PL"/>
        </w:rPr>
        <w:t>SIWZ</w:t>
      </w:r>
      <w:r>
        <w:t xml:space="preserve"> Z</w:t>
      </w:r>
      <w:r w:rsidR="00026453" w:rsidRPr="00026453">
        <w:t>amawiający udo</w:t>
      </w:r>
      <w:r w:rsidR="00026453">
        <w:t>stępnia na stronie internetowej.</w:t>
      </w:r>
    </w:p>
    <w:p w:rsidR="00DE5056" w:rsidRDefault="008A3895" w:rsidP="00A43AEE">
      <w:pPr>
        <w:pStyle w:val="Nagwek2"/>
      </w:pPr>
      <w:r>
        <w:t>Osoby uprawnione do kontaktu z W</w:t>
      </w:r>
      <w:r w:rsidR="00BC04D7" w:rsidRPr="00882095">
        <w:t>ykonawcami:</w:t>
      </w:r>
    </w:p>
    <w:p w:rsidR="00D45566" w:rsidRDefault="00D45566" w:rsidP="00E0511E">
      <w:pPr>
        <w:pStyle w:val="Nagwek2"/>
        <w:numPr>
          <w:ilvl w:val="0"/>
          <w:numId w:val="0"/>
        </w:numPr>
        <w:ind w:left="680"/>
      </w:pPr>
      <w:bookmarkStart w:id="9" w:name="_Toc258314250"/>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304"/>
      </w:tblGrid>
      <w:tr w:rsidR="003E7F3A" w:rsidRPr="006672A6" w:rsidTr="006963F7">
        <w:tc>
          <w:tcPr>
            <w:tcW w:w="744" w:type="dxa"/>
            <w:tcBorders>
              <w:top w:val="nil"/>
              <w:left w:val="nil"/>
              <w:bottom w:val="nil"/>
              <w:right w:val="nil"/>
            </w:tcBorders>
          </w:tcPr>
          <w:p w:rsidR="003E7F3A" w:rsidRPr="00882095" w:rsidRDefault="003E7F3A" w:rsidP="006963F7">
            <w:r w:rsidRPr="003E7F3A">
              <w:t>1</w:t>
            </w:r>
          </w:p>
        </w:tc>
        <w:tc>
          <w:tcPr>
            <w:tcW w:w="7304" w:type="dxa"/>
            <w:tcBorders>
              <w:top w:val="nil"/>
              <w:left w:val="nil"/>
              <w:bottom w:val="nil"/>
              <w:right w:val="nil"/>
            </w:tcBorders>
          </w:tcPr>
          <w:p w:rsidR="003E7F3A" w:rsidRPr="006672A6" w:rsidRDefault="003E7F3A" w:rsidP="006963F7">
            <w:pPr>
              <w:rPr>
                <w:lang w:val="en-US"/>
              </w:rPr>
            </w:pPr>
            <w:proofErr w:type="spellStart"/>
            <w:r w:rsidRPr="003E7F3A">
              <w:rPr>
                <w:lang w:val="en-US"/>
              </w:rPr>
              <w:t>mgr</w:t>
            </w:r>
            <w:proofErr w:type="spellEnd"/>
            <w:r w:rsidRPr="003E7F3A">
              <w:rPr>
                <w:lang w:val="en-US"/>
              </w:rPr>
              <w:t xml:space="preserve"> </w:t>
            </w:r>
            <w:proofErr w:type="spellStart"/>
            <w:r w:rsidRPr="003E7F3A">
              <w:rPr>
                <w:lang w:val="en-US"/>
              </w:rPr>
              <w:t>Sławomir</w:t>
            </w:r>
            <w:proofErr w:type="spellEnd"/>
            <w:r w:rsidRPr="003E7F3A">
              <w:rPr>
                <w:lang w:val="en-US"/>
              </w:rPr>
              <w:t xml:space="preserve"> Baum</w:t>
            </w:r>
            <w:r w:rsidRPr="006672A6">
              <w:rPr>
                <w:lang w:val="en-US"/>
              </w:rPr>
              <w:t xml:space="preserve"> -  </w:t>
            </w:r>
            <w:proofErr w:type="spellStart"/>
            <w:r w:rsidRPr="003E7F3A">
              <w:rPr>
                <w:lang w:val="en-US"/>
              </w:rPr>
              <w:t>Radca</w:t>
            </w:r>
            <w:proofErr w:type="spellEnd"/>
            <w:r w:rsidRPr="003E7F3A">
              <w:rPr>
                <w:lang w:val="en-US"/>
              </w:rPr>
              <w:t xml:space="preserve"> </w:t>
            </w:r>
            <w:proofErr w:type="spellStart"/>
            <w:r w:rsidRPr="003E7F3A">
              <w:rPr>
                <w:lang w:val="en-US"/>
              </w:rPr>
              <w:t>prawny</w:t>
            </w:r>
            <w:proofErr w:type="spellEnd"/>
            <w:r w:rsidRPr="006672A6">
              <w:rPr>
                <w:lang w:val="en-US"/>
              </w:rPr>
              <w:t xml:space="preserve"> tel.: </w:t>
            </w:r>
            <w:r w:rsidRPr="003E7F3A">
              <w:rPr>
                <w:lang w:val="en-US"/>
              </w:rPr>
              <w:t>(61) 2847133</w:t>
            </w:r>
            <w:r w:rsidRPr="006672A6">
              <w:rPr>
                <w:lang w:val="en-US"/>
              </w:rPr>
              <w:t xml:space="preserve">, e-mail: </w:t>
            </w:r>
            <w:r w:rsidRPr="003E7F3A">
              <w:rPr>
                <w:lang w:val="en-US"/>
              </w:rPr>
              <w:t>slawomir.baum@urzad.srem.pl</w:t>
            </w:r>
          </w:p>
        </w:tc>
      </w:tr>
    </w:tbl>
    <w:p w:rsidR="00EB7871" w:rsidRPr="003209A8" w:rsidRDefault="002B22BF" w:rsidP="00EE6B68">
      <w:pPr>
        <w:pStyle w:val="Nagwek1"/>
      </w:pPr>
      <w:r w:rsidRPr="00CF1AD9">
        <w:t>Wymagania dotycz</w:t>
      </w:r>
      <w:r w:rsidRPr="00CF1AD9">
        <w:rPr>
          <w:rFonts w:eastAsia="TimesNewRoman" w:cs="TimesNewRoman" w:hint="eastAsia"/>
        </w:rPr>
        <w:t>ą</w:t>
      </w:r>
      <w:r w:rsidRPr="00CF1AD9">
        <w:t>ce wadium</w:t>
      </w:r>
      <w:bookmarkEnd w:id="9"/>
    </w:p>
    <w:p w:rsidR="003E7F3A" w:rsidRPr="003209A8" w:rsidRDefault="003E7F3A" w:rsidP="003E7F3A">
      <w:pPr>
        <w:pStyle w:val="Nagwek2"/>
        <w:rPr>
          <w:b/>
        </w:rPr>
      </w:pPr>
      <w:r w:rsidRPr="003209A8">
        <w:t xml:space="preserve">Oferta musi być zabezpieczona wadium w wysokości: </w:t>
      </w:r>
      <w:r w:rsidR="00A7575E">
        <w:rPr>
          <w:b/>
          <w:lang w:val="pl-PL"/>
        </w:rPr>
        <w:t>15</w:t>
      </w:r>
      <w:r w:rsidRPr="003E7F3A">
        <w:rPr>
          <w:b/>
        </w:rPr>
        <w:t xml:space="preserve"> 000.00</w:t>
      </w:r>
      <w:r w:rsidRPr="00D91376">
        <w:rPr>
          <w:b/>
        </w:rPr>
        <w:t> PLN</w:t>
      </w:r>
      <w:r w:rsidRPr="00D91376">
        <w:t xml:space="preserve"> (słownie: </w:t>
      </w:r>
      <w:r w:rsidRPr="003E7F3A">
        <w:t xml:space="preserve"> </w:t>
      </w:r>
      <w:r w:rsidR="00A7575E">
        <w:rPr>
          <w:lang w:val="pl-PL"/>
        </w:rPr>
        <w:t>piętnaście</w:t>
      </w:r>
      <w:r w:rsidRPr="003E7F3A">
        <w:t xml:space="preserve"> tysięcy 00/100</w:t>
      </w:r>
      <w:r w:rsidRPr="00D91376">
        <w:t> PLN)</w:t>
      </w:r>
      <w:r>
        <w:t>.</w:t>
      </w:r>
    </w:p>
    <w:p w:rsidR="003E7F3A" w:rsidRPr="00876900" w:rsidRDefault="003E7F3A" w:rsidP="003E7F3A">
      <w:pPr>
        <w:pStyle w:val="Nagwek2"/>
      </w:pPr>
      <w:r>
        <w:t xml:space="preserve">Wadium należy wnieść w terminie do dnia </w:t>
      </w:r>
      <w:r w:rsidRPr="003E7F3A">
        <w:t>2017-</w:t>
      </w:r>
      <w:r w:rsidR="00E7782B">
        <w:rPr>
          <w:lang w:val="pl-PL"/>
        </w:rPr>
        <w:t>09-01</w:t>
      </w:r>
      <w:r>
        <w:t xml:space="preserve"> do godz. </w:t>
      </w:r>
      <w:r w:rsidRPr="003E7F3A">
        <w:t>09:00</w:t>
      </w:r>
      <w:r>
        <w:t>.</w:t>
      </w:r>
    </w:p>
    <w:p w:rsidR="003E7F3A" w:rsidRPr="00876900" w:rsidRDefault="003E7F3A" w:rsidP="003E7F3A">
      <w:pPr>
        <w:pStyle w:val="Nagwek2"/>
      </w:pPr>
      <w:r>
        <w:t>Wadium może być wnoszone w jednej lub kilku następujących formach:</w:t>
      </w:r>
    </w:p>
    <w:p w:rsidR="003E7F3A" w:rsidRDefault="003E7F3A" w:rsidP="003E7F3A">
      <w:pPr>
        <w:pStyle w:val="Nagwek2"/>
        <w:numPr>
          <w:ilvl w:val="0"/>
          <w:numId w:val="15"/>
        </w:numPr>
        <w:ind w:left="1134"/>
      </w:pPr>
      <w:r>
        <w:t xml:space="preserve">pieniądzu: przelewem na rachunek bankowy Zamawiającego: </w:t>
      </w:r>
      <w:r w:rsidRPr="003E7F3A">
        <w:t>SBL Śrem</w:t>
      </w:r>
      <w:r>
        <w:t xml:space="preserve"> </w:t>
      </w:r>
      <w:r w:rsidRPr="003E7F3A">
        <w:t>95 9084 0003 2102 0013 0521 0008</w:t>
      </w:r>
      <w:r>
        <w:t>;</w:t>
      </w:r>
    </w:p>
    <w:p w:rsidR="003E7F3A" w:rsidRDefault="003E7F3A" w:rsidP="003E7F3A">
      <w:pPr>
        <w:pStyle w:val="Nagwek2"/>
        <w:numPr>
          <w:ilvl w:val="0"/>
          <w:numId w:val="15"/>
        </w:numPr>
        <w:ind w:left="1134"/>
      </w:pPr>
      <w:r w:rsidRPr="00F1047A">
        <w:t xml:space="preserve">poręczeniach </w:t>
      </w:r>
      <w:r>
        <w:t>bankowych lub poręczeniach spółdzielczej kasy oszczędnościowo-kredytowej, z tym że poręczenie kasy jest zawsze poręczeniem pieniężnym;</w:t>
      </w:r>
    </w:p>
    <w:p w:rsidR="003E7F3A" w:rsidRDefault="003E7F3A" w:rsidP="003E7F3A">
      <w:pPr>
        <w:pStyle w:val="Nagwek2"/>
        <w:numPr>
          <w:ilvl w:val="0"/>
          <w:numId w:val="15"/>
        </w:numPr>
        <w:ind w:left="1134"/>
      </w:pPr>
      <w:r>
        <w:t>gwarancjach bankowych;</w:t>
      </w:r>
    </w:p>
    <w:p w:rsidR="003E7F3A" w:rsidRDefault="003E7F3A" w:rsidP="003E7F3A">
      <w:pPr>
        <w:pStyle w:val="Nagwek2"/>
        <w:numPr>
          <w:ilvl w:val="0"/>
          <w:numId w:val="15"/>
        </w:numPr>
        <w:ind w:left="1134"/>
      </w:pPr>
      <w:r>
        <w:t>gwarancjach ubezpieczeniowych;</w:t>
      </w:r>
    </w:p>
    <w:p w:rsidR="003E7F3A" w:rsidRPr="00876900" w:rsidRDefault="003E7F3A" w:rsidP="003E7F3A">
      <w:pPr>
        <w:pStyle w:val="Nagwek2"/>
        <w:numPr>
          <w:ilvl w:val="0"/>
          <w:numId w:val="15"/>
        </w:numPr>
        <w:ind w:left="1134"/>
      </w:pPr>
      <w:r>
        <w:t>por</w:t>
      </w:r>
      <w:r w:rsidRPr="00E0552F">
        <w:rPr>
          <w:rFonts w:ascii="TimesNewRoman" w:eastAsia="TimesNewRoman" w:cs="TimesNewRoman" w:hint="eastAsia"/>
        </w:rPr>
        <w:t>ę</w:t>
      </w:r>
      <w:r>
        <w:t>czeniach udzielanych przez podmioty, o których mowa w art. 6b ust. 5 pkt 2 ustawy z dnia 9 listopada 2000 r. o utworzeniu Polskiej Agencji Rozwoju Przedsi</w:t>
      </w:r>
      <w:r w:rsidRPr="00E0552F">
        <w:rPr>
          <w:rFonts w:ascii="TimesNewRoman" w:eastAsia="TimesNewRoman" w:cs="TimesNewRoman" w:hint="eastAsia"/>
        </w:rPr>
        <w:t>ę</w:t>
      </w:r>
      <w:r>
        <w:t>biorczo</w:t>
      </w:r>
      <w:r w:rsidRPr="00E0552F">
        <w:rPr>
          <w:rFonts w:ascii="TimesNewRoman" w:eastAsia="TimesNewRoman" w:cs="TimesNewRoman" w:hint="eastAsia"/>
        </w:rPr>
        <w:t>ś</w:t>
      </w:r>
      <w:r>
        <w:t xml:space="preserve">ci </w:t>
      </w:r>
      <w:r w:rsidRPr="00EB6566">
        <w:t>(</w:t>
      </w:r>
      <w:proofErr w:type="spellStart"/>
      <w:r>
        <w:t>t.j</w:t>
      </w:r>
      <w:proofErr w:type="spellEnd"/>
      <w:r>
        <w:t xml:space="preserve">. </w:t>
      </w:r>
      <w:r w:rsidRPr="00EB6566">
        <w:t xml:space="preserve">Dz. U. z dnia 2007r. nr 42, poz. 275 z </w:t>
      </w:r>
      <w:proofErr w:type="spellStart"/>
      <w:r w:rsidRPr="00EB6566">
        <w:t>późn</w:t>
      </w:r>
      <w:proofErr w:type="spellEnd"/>
      <w:r w:rsidRPr="00EB6566">
        <w:t>. zm.).</w:t>
      </w:r>
    </w:p>
    <w:p w:rsidR="003E7F3A" w:rsidRDefault="003E7F3A" w:rsidP="003E7F3A">
      <w:pPr>
        <w:pStyle w:val="Nagwek2"/>
      </w:pPr>
      <w:r w:rsidRPr="00772ADB">
        <w:t>Wykonawca zobowiązany jest wnieść wadium na okres związania ofertą.</w:t>
      </w:r>
    </w:p>
    <w:p w:rsidR="003E7F3A" w:rsidRDefault="003E7F3A" w:rsidP="003E7F3A">
      <w:pPr>
        <w:pStyle w:val="Nagwek2"/>
      </w:pPr>
      <w:r w:rsidRPr="00223EF2">
        <w:t>Za termin wniesienia wadium w pieniądzu zostanie przyjęty termin uznania rachunku Zamawiającego.</w:t>
      </w:r>
    </w:p>
    <w:p w:rsidR="003E7F3A" w:rsidRDefault="003E7F3A" w:rsidP="003E7F3A">
      <w:pPr>
        <w:pStyle w:val="Nagwek2"/>
      </w:pPr>
      <w:r>
        <w:t xml:space="preserve">Wadium </w:t>
      </w:r>
      <w:r>
        <w:rPr>
          <w:lang w:val="pl-PL"/>
        </w:rPr>
        <w:t xml:space="preserve">wniesione </w:t>
      </w:r>
      <w:r>
        <w:t>w formie innej niż pieniężna musi być czynnością jednostronnie</w:t>
      </w:r>
      <w:r>
        <w:rPr>
          <w:lang w:val="pl-PL"/>
        </w:rPr>
        <w:t xml:space="preserve"> </w:t>
      </w:r>
      <w:r>
        <w:t>zobowiązującą, mieć taką samą płynność jak wadium</w:t>
      </w:r>
      <w:r>
        <w:rPr>
          <w:lang w:val="pl-PL"/>
        </w:rPr>
        <w:t xml:space="preserve"> </w:t>
      </w:r>
      <w:r>
        <w:t xml:space="preserve">wniesione w pieniądzu, obejmować odpowiedzialność za wszystkie przypadki </w:t>
      </w:r>
      <w:r>
        <w:rPr>
          <w:lang w:val="pl-PL"/>
        </w:rPr>
        <w:t xml:space="preserve">powodujące utratę wadium przez Wykonawcę, określone w art. 46 ust. 4a i 5 ustawy </w:t>
      </w:r>
      <w:proofErr w:type="spellStart"/>
      <w:r>
        <w:rPr>
          <w:lang w:val="pl-PL"/>
        </w:rPr>
        <w:t>Pzp</w:t>
      </w:r>
      <w:proofErr w:type="spellEnd"/>
      <w:r>
        <w:rPr>
          <w:lang w:val="pl-PL"/>
        </w:rPr>
        <w:t xml:space="preserve"> oraz zawierać w swojej treści nieodwołalne i bezwarunkowe zobowiązanie wystawcy dokumentu do zapłaty kwoty wadium na rzecz Zamawiającego. </w:t>
      </w:r>
    </w:p>
    <w:p w:rsidR="003E7F3A" w:rsidRPr="00876900" w:rsidRDefault="003E7F3A" w:rsidP="003E7F3A">
      <w:pPr>
        <w:pStyle w:val="Nagwek2"/>
      </w:pPr>
      <w:r w:rsidRPr="006260AC">
        <w:t xml:space="preserve">Zamawiający </w:t>
      </w:r>
      <w:r>
        <w:t xml:space="preserve">zwróci wadium </w:t>
      </w:r>
      <w:r w:rsidRPr="006260AC">
        <w:t>na zasadach określonych w art.</w:t>
      </w:r>
      <w:r>
        <w:t xml:space="preserve"> 46 </w:t>
      </w:r>
      <w:r>
        <w:rPr>
          <w:lang w:val="pl-PL"/>
        </w:rPr>
        <w:t>ust.1, 1a, 2 i 4</w:t>
      </w:r>
      <w:r w:rsidRPr="006260AC">
        <w:t xml:space="preserve"> ustawy </w:t>
      </w:r>
      <w:proofErr w:type="spellStart"/>
      <w:r w:rsidRPr="006260AC">
        <w:t>Pzp</w:t>
      </w:r>
      <w:proofErr w:type="spellEnd"/>
      <w:r w:rsidRPr="006260AC">
        <w:t xml:space="preserve">. </w:t>
      </w:r>
    </w:p>
    <w:p w:rsidR="003E7F3A" w:rsidRPr="00720175" w:rsidRDefault="003E7F3A" w:rsidP="003E7F3A">
      <w:pPr>
        <w:pStyle w:val="Nagwek2"/>
      </w:pPr>
      <w:r>
        <w:lastRenderedPageBreak/>
        <w:t xml:space="preserve">Zamawiający żąda ponownego wniesienia wadium przez Wykonawcę, któremu zwrócono wadium na podstawie art. 46 ust. 1 ustawy </w:t>
      </w:r>
      <w:proofErr w:type="spellStart"/>
      <w:r>
        <w:rPr>
          <w:lang w:val="pl-PL"/>
        </w:rPr>
        <w:t>Pzp</w:t>
      </w:r>
      <w:proofErr w:type="spellEnd"/>
      <w:r>
        <w:t>, jeżeli w wyniku rozstrzygnięcia odwołania jego oferta została wybrana jako najkorzystniejsza. Wykonawca wnosi wadium w terminie określonym przez Zamawiającego.</w:t>
      </w:r>
    </w:p>
    <w:p w:rsidR="003E7F3A" w:rsidRPr="00876900" w:rsidRDefault="003E7F3A" w:rsidP="003E7F3A">
      <w:pPr>
        <w:pStyle w:val="Nagwek2"/>
      </w:pPr>
      <w:r>
        <w:t>Zamawiający zatrzyma wadium wraz z odsetkami,</w:t>
      </w:r>
      <w:r>
        <w:rPr>
          <w:lang w:val="pl-PL"/>
        </w:rPr>
        <w:t xml:space="preserve"> w przypadkach określonych w art. 46 ust. 4a i 5 ustawy </w:t>
      </w:r>
      <w:proofErr w:type="spellStart"/>
      <w:r>
        <w:rPr>
          <w:lang w:val="pl-PL"/>
        </w:rPr>
        <w:t>Pzp</w:t>
      </w:r>
      <w:proofErr w:type="spellEnd"/>
      <w:r>
        <w:rPr>
          <w:lang w:val="pl-PL"/>
        </w:rPr>
        <w:t>.</w:t>
      </w:r>
    </w:p>
    <w:p w:rsidR="008F1B65" w:rsidRDefault="008F1B65" w:rsidP="00A43AEE">
      <w:pPr>
        <w:pStyle w:val="Nagwek2"/>
        <w:numPr>
          <w:ilvl w:val="0"/>
          <w:numId w:val="0"/>
        </w:numPr>
        <w:ind w:left="680"/>
      </w:pPr>
    </w:p>
    <w:p w:rsidR="008D48A7" w:rsidRPr="00876900" w:rsidRDefault="008D48A7" w:rsidP="00EE6B68">
      <w:pPr>
        <w:pStyle w:val="Nagwek1"/>
      </w:pPr>
      <w:bookmarkStart w:id="10"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10"/>
    </w:p>
    <w:p w:rsidR="008D48A7" w:rsidRPr="00876900" w:rsidRDefault="008D48A7" w:rsidP="00A43AEE">
      <w:pPr>
        <w:pStyle w:val="Nagwek2"/>
      </w:pPr>
      <w:r>
        <w:t xml:space="preserve">Wykonawca pozostaje związany ofertą przez okres </w:t>
      </w:r>
      <w:r w:rsidR="003E7F3A" w:rsidRPr="003E7F3A">
        <w:t>30</w:t>
      </w:r>
      <w:r>
        <w:t xml:space="preserve"> dni.</w:t>
      </w:r>
    </w:p>
    <w:p w:rsidR="008D48A7" w:rsidRDefault="008D48A7" w:rsidP="00A43AEE">
      <w:pPr>
        <w:pStyle w:val="Nagwek2"/>
      </w:pPr>
      <w:r>
        <w:t>Bieg terminu związania ofertą rozpoczyna się wraz z upływem terminu składania ofert.</w:t>
      </w:r>
    </w:p>
    <w:p w:rsidR="00BF579F" w:rsidRPr="00876900" w:rsidRDefault="00BF579F" w:rsidP="00BF579F">
      <w:pPr>
        <w:pStyle w:val="Nagwek2"/>
      </w:pPr>
      <w:r w:rsidRPr="00BF579F">
        <w:t>W przypadku wniesienia odwołania po upływie terminu składania ofert bieg terminu związania ofertą ulega zawieszeniu do czasu ogłoszenia przez Krajową Izbę Odwoławczą orzeczenia.</w:t>
      </w:r>
    </w:p>
    <w:p w:rsidR="003E7F3A" w:rsidRPr="00876900" w:rsidRDefault="008D48A7" w:rsidP="003E7F3A">
      <w:pPr>
        <w:pStyle w:val="Nagwek2"/>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5B4881">
        <w:rPr>
          <w:rFonts w:eastAsia="TimesNewRoman"/>
        </w:rPr>
        <w:t>iązania ofertą, zwrócić się do W</w:t>
      </w:r>
      <w:r>
        <w:rPr>
          <w:rFonts w:eastAsia="TimesNewRoman"/>
        </w:rPr>
        <w:t>ykonawców o wyrażenie zgody na przedłużenie tego terminu o oznaczony okres, nie dłuższy jednak niż</w:t>
      </w:r>
      <w:r>
        <w:t xml:space="preserve"> </w:t>
      </w:r>
      <w:r>
        <w:rPr>
          <w:rFonts w:eastAsia="TimesNewRoman"/>
        </w:rPr>
        <w:t>60 dni.</w:t>
      </w:r>
      <w:r>
        <w:t xml:space="preserve"> </w:t>
      </w:r>
      <w:r w:rsidR="003E7F3A">
        <w:t>Odmowa wyrażenia zgody nie powoduje utraty wadium.</w:t>
      </w:r>
      <w:r w:rsidR="003E7F3A" w:rsidRPr="00876900">
        <w:t xml:space="preserve"> </w:t>
      </w:r>
    </w:p>
    <w:p w:rsidR="003E7F3A" w:rsidRPr="00BF579F" w:rsidRDefault="003E7F3A" w:rsidP="003E7F3A">
      <w:pPr>
        <w:pStyle w:val="Nagwek2"/>
      </w:pPr>
      <w: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BF579F" w:rsidRPr="00BF579F" w:rsidRDefault="00BF579F" w:rsidP="00BF579F">
      <w:pPr>
        <w:pStyle w:val="Nagwek2"/>
        <w:numPr>
          <w:ilvl w:val="0"/>
          <w:numId w:val="0"/>
        </w:numPr>
        <w:ind w:left="680"/>
      </w:pPr>
    </w:p>
    <w:p w:rsidR="008D48A7" w:rsidRPr="00876900" w:rsidRDefault="008D48A7" w:rsidP="00EE6B68">
      <w:pPr>
        <w:pStyle w:val="Nagwek1"/>
      </w:pPr>
      <w:bookmarkStart w:id="11" w:name="_Toc258314252"/>
      <w:r w:rsidRPr="008872CB">
        <w:t>Opis sposobu przygotowywania ofert</w:t>
      </w:r>
      <w:bookmarkEnd w:id="11"/>
    </w:p>
    <w:p w:rsidR="008D48A7" w:rsidRDefault="008D48A7" w:rsidP="00A43AEE">
      <w:pPr>
        <w:pStyle w:val="Nagwek2"/>
      </w:pPr>
      <w:r>
        <w:t>Wykonawca może złożyć tylko jedną ofertę.</w:t>
      </w:r>
    </w:p>
    <w:p w:rsidR="008D48A7" w:rsidRPr="00876900" w:rsidRDefault="008D48A7" w:rsidP="00A43AEE">
      <w:pPr>
        <w:pStyle w:val="Nagwek2"/>
      </w:pPr>
      <w:r>
        <w:t>Tre</w:t>
      </w:r>
      <w:r>
        <w:rPr>
          <w:rFonts w:ascii="TimesNewRoman" w:eastAsia="TimesNewRoman" w:cs="TimesNewRoman" w:hint="eastAsia"/>
        </w:rPr>
        <w:t>ść</w:t>
      </w:r>
      <w:r>
        <w:rPr>
          <w:rFonts w:ascii="TimesNewRoman" w:eastAsia="TimesNewRoman" w:cs="TimesNewRoman"/>
        </w:rPr>
        <w:t xml:space="preserve"> </w:t>
      </w:r>
      <w:r>
        <w:t>oferty musi odpowiada</w:t>
      </w:r>
      <w:r>
        <w:rPr>
          <w:rFonts w:ascii="TimesNewRoman" w:eastAsia="TimesNewRoman" w:cs="TimesNewRoman" w:hint="eastAsia"/>
        </w:rPr>
        <w:t>ć</w:t>
      </w:r>
      <w:r>
        <w:rPr>
          <w:rFonts w:ascii="TimesNewRoman" w:eastAsia="TimesNewRoman" w:cs="TimesNewRoman"/>
        </w:rPr>
        <w:t xml:space="preserve"> </w:t>
      </w:r>
      <w:r>
        <w:t>tre</w:t>
      </w:r>
      <w:r>
        <w:rPr>
          <w:rFonts w:ascii="TimesNewRoman" w:eastAsia="TimesNewRoman" w:cs="TimesNewRoman" w:hint="eastAsia"/>
        </w:rPr>
        <w:t>ś</w:t>
      </w:r>
      <w:r>
        <w:t xml:space="preserve">ci </w:t>
      </w:r>
      <w:r w:rsidR="00713E16">
        <w:rPr>
          <w:lang w:val="pl-PL"/>
        </w:rPr>
        <w:t>SIWZ</w:t>
      </w:r>
      <w:r>
        <w:t>.</w:t>
      </w:r>
      <w:r w:rsidRPr="00876900">
        <w:t xml:space="preserve"> </w:t>
      </w:r>
    </w:p>
    <w:p w:rsidR="008D48A7" w:rsidRPr="00876900" w:rsidRDefault="008D48A7" w:rsidP="00A43AEE">
      <w:pPr>
        <w:pStyle w:val="Nagwek2"/>
      </w:pPr>
      <w:r w:rsidRPr="00012B3D">
        <w:t xml:space="preserve">Zamawiający </w:t>
      </w:r>
      <w:r>
        <w:t xml:space="preserve">nie </w:t>
      </w:r>
      <w:r w:rsidRPr="00012B3D">
        <w:t>przewiduje zwrot</w:t>
      </w:r>
      <w:r w:rsidR="00A54376">
        <w:t>u</w:t>
      </w:r>
      <w:r w:rsidRPr="00012B3D">
        <w:t xml:space="preserve"> kosztów udz</w:t>
      </w:r>
      <w:r>
        <w:t>iału w postępowaniu.</w:t>
      </w:r>
    </w:p>
    <w:p w:rsidR="008D48A7" w:rsidRPr="00876900" w:rsidRDefault="008D48A7" w:rsidP="00A43AEE">
      <w:pPr>
        <w:pStyle w:val="Nagwek2"/>
      </w:pPr>
      <w:r>
        <w:t>W przypadku uniewa</w:t>
      </w:r>
      <w:r>
        <w:rPr>
          <w:rFonts w:ascii="TimesNewRoman" w:eastAsia="TimesNewRoman" w:cs="TimesNewRoman"/>
        </w:rPr>
        <w:t>ż</w:t>
      </w:r>
      <w:r>
        <w:t>nienia post</w:t>
      </w:r>
      <w:r>
        <w:rPr>
          <w:rFonts w:ascii="TimesNewRoman" w:eastAsia="TimesNewRoman" w:cs="TimesNewRoman" w:hint="eastAsia"/>
        </w:rPr>
        <w:t>ę</w:t>
      </w:r>
      <w:r>
        <w:t>powania o udzielenie zamówienia z przyczyn le</w:t>
      </w:r>
      <w:r>
        <w:rPr>
          <w:rFonts w:ascii="TimesNewRoman" w:eastAsia="TimesNewRoman" w:cs="TimesNewRoman"/>
        </w:rPr>
        <w:t>ż</w:t>
      </w:r>
      <w:r>
        <w:rPr>
          <w:rFonts w:ascii="TimesNewRoman" w:eastAsia="TimesNewRoman" w:cs="TimesNewRoman" w:hint="eastAsia"/>
        </w:rPr>
        <w:t>ą</w:t>
      </w:r>
      <w:r w:rsidR="00325E66">
        <w:t>cych po stronie Z</w:t>
      </w:r>
      <w:r>
        <w:t>amawiaj</w:t>
      </w:r>
      <w:r>
        <w:rPr>
          <w:rFonts w:ascii="TimesNewRoman" w:eastAsia="TimesNewRoman" w:cs="TimesNewRoman" w:hint="eastAsia"/>
        </w:rPr>
        <w:t>ą</w:t>
      </w:r>
      <w:r w:rsidR="00325E66">
        <w:t>cego, W</w:t>
      </w:r>
      <w:r>
        <w:t>ykonawcom, którzy zło</w:t>
      </w:r>
      <w:r>
        <w:rPr>
          <w:rFonts w:ascii="TimesNewRoman" w:eastAsia="TimesNewRoman" w:cs="TimesNewRoman"/>
        </w:rPr>
        <w:t>ż</w:t>
      </w:r>
      <w:r>
        <w:t>yli oferty niepodlegaj</w:t>
      </w:r>
      <w:r>
        <w:rPr>
          <w:rFonts w:ascii="TimesNewRoman" w:eastAsia="TimesNewRoman" w:cs="TimesNewRoman" w:hint="eastAsia"/>
        </w:rPr>
        <w:t>ą</w:t>
      </w:r>
      <w:r>
        <w:t>ce odrzuceniu, przysługuje roszczenie o zwrot uzasadnionych kosztów uczestnictwa w post</w:t>
      </w:r>
      <w:r>
        <w:rPr>
          <w:rFonts w:ascii="TimesNewRoman" w:eastAsia="TimesNewRoman" w:cs="TimesNewRoman" w:hint="eastAsia"/>
        </w:rPr>
        <w:t>ę</w:t>
      </w:r>
      <w:r>
        <w:t>powaniu, w szczególno</w:t>
      </w:r>
      <w:r>
        <w:rPr>
          <w:rFonts w:ascii="TimesNewRoman" w:eastAsia="TimesNewRoman" w:cs="TimesNewRoman" w:hint="eastAsia"/>
        </w:rPr>
        <w:t>ś</w:t>
      </w:r>
      <w:r>
        <w:t>ci kosztów przygotowania oferty.</w:t>
      </w:r>
    </w:p>
    <w:p w:rsidR="008D48A7" w:rsidRPr="00876900" w:rsidRDefault="008D48A7" w:rsidP="00A43AEE">
      <w:pPr>
        <w:pStyle w:val="Nagwek2"/>
      </w:pPr>
      <w:r>
        <w:t xml:space="preserve">Oferta wraz ze stanowiącymi jej integralną część załącznikami musi </w:t>
      </w:r>
      <w:r w:rsidR="005B4881">
        <w:t>być sporządzona przez W</w:t>
      </w:r>
      <w:r w:rsidR="003D0409">
        <w:t>ykonawcę</w:t>
      </w:r>
      <w:r>
        <w:t xml:space="preserve"> ściśle według postanowień niniejszej </w:t>
      </w:r>
      <w:r w:rsidR="003D0409">
        <w:rPr>
          <w:lang w:val="pl-PL"/>
        </w:rPr>
        <w:t>SIWZ.</w:t>
      </w:r>
    </w:p>
    <w:p w:rsidR="008D48A7" w:rsidRPr="00876900" w:rsidRDefault="008D48A7" w:rsidP="00A43AEE">
      <w:pPr>
        <w:pStyle w:val="Nagwek2"/>
      </w:pPr>
      <w:r>
        <w:rPr>
          <w:highlight w:val="green"/>
        </w:rPr>
        <w:t xml:space="preserve">Oferta musi być sporządzona według wzoru formularza oferty stanowiącego załącznik do </w:t>
      </w:r>
      <w:r w:rsidRPr="003D0409">
        <w:rPr>
          <w:highlight w:val="green"/>
        </w:rPr>
        <w:t xml:space="preserve">niniejszej </w:t>
      </w:r>
      <w:r w:rsidR="003D0409" w:rsidRPr="003D0409">
        <w:rPr>
          <w:highlight w:val="green"/>
          <w:lang w:val="pl-PL"/>
        </w:rPr>
        <w:t xml:space="preserve"> SIWZ</w:t>
      </w:r>
      <w:r>
        <w:t>.</w:t>
      </w:r>
    </w:p>
    <w:p w:rsidR="008D48A7" w:rsidRPr="00876900" w:rsidRDefault="008D48A7" w:rsidP="00A43AEE">
      <w:pPr>
        <w:pStyle w:val="Nagwek2"/>
      </w:pPr>
      <w:r>
        <w:t>O</w:t>
      </w:r>
      <w:r w:rsidR="003D0409">
        <w:t>ferta powinna być</w:t>
      </w:r>
      <w:r w:rsidR="003D0409">
        <w:rPr>
          <w:lang w:val="pl-PL"/>
        </w:rPr>
        <w:t xml:space="preserve"> sporządzona</w:t>
      </w:r>
      <w:r>
        <w:t xml:space="preserve"> w języku polskim, </w:t>
      </w:r>
      <w:r w:rsidR="00945B58">
        <w:rPr>
          <w:lang w:val="pl-PL"/>
        </w:rPr>
        <w:t>zrozumiale i czytelnie, napisana komputerowo</w:t>
      </w:r>
      <w:r w:rsidR="00945B58">
        <w:t xml:space="preserve"> lub </w:t>
      </w:r>
      <w:r>
        <w:t>nie</w:t>
      </w:r>
      <w:r w:rsidR="00945B58">
        <w:rPr>
          <w:lang w:val="pl-PL"/>
        </w:rPr>
        <w:t xml:space="preserve">ścieralnym </w:t>
      </w:r>
      <w:r>
        <w:t>atramentem.</w:t>
      </w:r>
    </w:p>
    <w:p w:rsidR="005631F3" w:rsidRDefault="009D760C" w:rsidP="00A43AEE">
      <w:pPr>
        <w:pStyle w:val="Nagwek2"/>
      </w:pPr>
      <w:r>
        <w:t>S</w:t>
      </w:r>
      <w:r w:rsidR="008D48A7">
        <w:t xml:space="preserve">trony oferty wraz z załącznikami </w:t>
      </w:r>
      <w:r>
        <w:rPr>
          <w:lang w:val="pl-PL"/>
        </w:rPr>
        <w:t>powinny być</w:t>
      </w:r>
      <w:r w:rsidR="008D48A7">
        <w:t xml:space="preserve"> kolejno ponumerowane</w:t>
      </w:r>
      <w:r w:rsidR="005631F3">
        <w:t>,</w:t>
      </w:r>
      <w:r w:rsidR="008D48A7">
        <w:t xml:space="preserve"> złączone w sposób trwały oraz na każdej stronie podpisane przez osobę (osoby) </w:t>
      </w:r>
      <w:r w:rsidR="00536FAD">
        <w:rPr>
          <w:lang w:val="pl-PL"/>
        </w:rPr>
        <w:t>uprawnione</w:t>
      </w:r>
      <w:r w:rsidR="008A3895">
        <w:rPr>
          <w:lang w:val="pl-PL"/>
        </w:rPr>
        <w:t xml:space="preserve"> do reprezentowania W</w:t>
      </w:r>
      <w:r w:rsidR="005631F3">
        <w:rPr>
          <w:lang w:val="pl-PL"/>
        </w:rPr>
        <w:t xml:space="preserve">ykonawcy, zgodnie z formą reprezentacji określoną w dokumentach </w:t>
      </w:r>
      <w:r w:rsidR="005631F3">
        <w:rPr>
          <w:lang w:val="pl-PL"/>
        </w:rPr>
        <w:lastRenderedPageBreak/>
        <w:t>rejestrowych</w:t>
      </w:r>
      <w:r w:rsidR="008D48A7">
        <w:t>, przy czym co najmniej na pierwszej i ostatniej s</w:t>
      </w:r>
      <w:r w:rsidR="005631F3">
        <w:t>troni</w:t>
      </w:r>
      <w:r w:rsidR="00536FAD">
        <w:t>e oferty podpis (podpisy) winny</w:t>
      </w:r>
      <w:r w:rsidR="005631F3">
        <w:t xml:space="preserve"> być</w:t>
      </w:r>
      <w:r w:rsidR="00536FAD">
        <w:t xml:space="preserve"> opatrzone</w:t>
      </w:r>
      <w:r w:rsidR="008A3895">
        <w:t xml:space="preserve"> pieczęcią imienną W</w:t>
      </w:r>
      <w:r w:rsidR="008D48A7">
        <w:t>ykonawcy. Pozostałe strony mogą być parafowane.</w:t>
      </w:r>
    </w:p>
    <w:p w:rsidR="008D48A7" w:rsidRPr="00876900" w:rsidRDefault="005631F3" w:rsidP="005631F3">
      <w:pPr>
        <w:pStyle w:val="Nagwek2"/>
      </w:pPr>
      <w:r>
        <w:t>Jeżeli uprawnienie dla osób p</w:t>
      </w:r>
      <w:r w:rsidR="00536FAD">
        <w:t>odpisujących ofertę nie wynika</w:t>
      </w:r>
      <w:r w:rsidR="006C4822">
        <w:t xml:space="preserve"> z </w:t>
      </w:r>
      <w:r>
        <w:t>dokumentów</w:t>
      </w:r>
      <w:r>
        <w:rPr>
          <w:lang w:val="pl-PL"/>
        </w:rPr>
        <w:t xml:space="preserve"> </w:t>
      </w:r>
      <w:r>
        <w:t>rejestrowych, do oferty należy dołączyć pełnomocnictwo udzielone przez osoby uprawnione,</w:t>
      </w:r>
      <w:r>
        <w:rPr>
          <w:lang w:val="pl-PL"/>
        </w:rPr>
        <w:t xml:space="preserve"> </w:t>
      </w:r>
      <w:r>
        <w:t>figurujące w rejestrze handlowym lub innym dokumencie.</w:t>
      </w:r>
      <w:r>
        <w:rPr>
          <w:lang w:val="pl-PL"/>
        </w:rPr>
        <w:t xml:space="preserve"> </w:t>
      </w:r>
      <w:r>
        <w:t>Pełnomocnictwo musi być złożone w formie oryginału lub kopii poświadczonej notarialnie.</w:t>
      </w:r>
    </w:p>
    <w:p w:rsidR="008D48A7" w:rsidRPr="00876900" w:rsidRDefault="008D48A7" w:rsidP="00AF1311">
      <w:pPr>
        <w:pStyle w:val="Nagwek2"/>
      </w:pPr>
      <w:r>
        <w:t>Wszelk</w:t>
      </w:r>
      <w:r w:rsidR="00945B58">
        <w:t>ie poprawki lub zmiany w treści</w:t>
      </w:r>
      <w:r>
        <w:t xml:space="preserve"> oferty muszą być parafowane przez osobę (osoby) podpisujące ofertę i</w:t>
      </w:r>
      <w:r w:rsidR="00945B58">
        <w:t xml:space="preserve"> </w:t>
      </w:r>
      <w:r w:rsidR="00AF1311">
        <w:t>opatrzone datami ich dokonania -</w:t>
      </w:r>
      <w:r w:rsidR="00AF1311" w:rsidRPr="00AF1311">
        <w:t xml:space="preserve"> w przeciwnym wypadku nie będą uwzględniane.</w:t>
      </w:r>
    </w:p>
    <w:p w:rsidR="008D48A7" w:rsidRPr="00876900" w:rsidRDefault="00034D1A" w:rsidP="00E7782B">
      <w:pPr>
        <w:pStyle w:val="Nagwek2"/>
      </w:pPr>
      <w:r>
        <w:t>Ofertę oraz pozostałe dokumenty i oświadczenia należy złożyć</w:t>
      </w:r>
      <w:r w:rsidR="00B05777">
        <w:t xml:space="preserve"> w zamkniętym, </w:t>
      </w:r>
      <w:r w:rsidR="00B05777" w:rsidRPr="00B05777">
        <w:t>nieprzezroczystym</w:t>
      </w:r>
      <w:r w:rsidR="00B05777">
        <w:t xml:space="preserve"> opakowaniu, uniemożliwiającym odczytanie jego zawartości, </w:t>
      </w:r>
      <w:r w:rsidR="00AF1311">
        <w:t>oznaczonym nazwą i adresem Z</w:t>
      </w:r>
      <w:r w:rsidR="00B05777">
        <w:t>amawiającego oraz opisanym</w:t>
      </w:r>
      <w:r w:rsidR="008D48A7">
        <w:t xml:space="preserve"> w następujący sposób: „Oferta na: </w:t>
      </w:r>
      <w:r w:rsidR="003E7F3A" w:rsidRPr="003E7F3A">
        <w:t>Budowa os. Nowe Osiedle w Mechlinie - etap II (km 0+000÷0+350)</w:t>
      </w:r>
      <w:r w:rsidR="008D48A7">
        <w:t xml:space="preserve"> NIE OTWIERAĆ przed: </w:t>
      </w:r>
      <w:r w:rsidR="00E7782B">
        <w:t>2017-09-01</w:t>
      </w:r>
      <w:r w:rsidR="00E7782B">
        <w:rPr>
          <w:lang w:val="pl-PL"/>
        </w:rPr>
        <w:t xml:space="preserve"> </w:t>
      </w:r>
      <w:r w:rsidR="008D48A7">
        <w:t xml:space="preserve">godz. </w:t>
      </w:r>
      <w:r w:rsidR="003E7F3A" w:rsidRPr="003E7F3A">
        <w:t>09:30</w:t>
      </w:r>
      <w:r w:rsidR="00B05777">
        <w:t>”.</w:t>
      </w:r>
      <w:r w:rsidR="00100238">
        <w:t xml:space="preserve"> </w:t>
      </w:r>
      <w:r w:rsidR="00100238" w:rsidRPr="00100238">
        <w:rPr>
          <w:lang w:val="pl-PL"/>
        </w:rPr>
        <w:t>Na kopercie należy umieścić oznaczenie firmy Wykonawcy, by umożliwić Zamawiającemu zwrot oferty złożonej po upływie terminu, bez jej otwierania.</w:t>
      </w:r>
    </w:p>
    <w:p w:rsidR="008C47F9" w:rsidRDefault="008D48A7" w:rsidP="00A43AEE">
      <w:pPr>
        <w:pStyle w:val="Nagwek2"/>
      </w:pPr>
      <w:r>
        <w:t>Wykonawca może wprowadzić zmiany lub wycofać złożoną przez siebie ofertę wyłącznie przed terminem składania ofert i pod warunkiem,</w:t>
      </w:r>
      <w:r w:rsidR="002962E0">
        <w:t xml:space="preserve"> że przed u</w:t>
      </w:r>
      <w:r w:rsidR="008A3895">
        <w:t>pływem tego terminu Z</w:t>
      </w:r>
      <w:r>
        <w:t>amawiający otrzyma pisemne powiadomienie o wprowadzeniu zmian lub wycofaniu oferty. Powiadomienie to musi być op</w:t>
      </w:r>
      <w:r w:rsidR="00CF3703">
        <w:t xml:space="preserve">isane w sposób wskazany w pkt </w:t>
      </w:r>
      <w:r w:rsidR="002962E0">
        <w:rPr>
          <w:highlight w:val="green"/>
        </w:rPr>
        <w:t>15</w:t>
      </w:r>
      <w:r w:rsidR="00536FAD">
        <w:rPr>
          <w:highlight w:val="green"/>
        </w:rPr>
        <w:t>.11</w:t>
      </w:r>
      <w:r>
        <w:t xml:space="preserve"> oraz dodatkowo oznaczone słowami „ZMIANA” lub „WYCOFANIE”.</w:t>
      </w:r>
    </w:p>
    <w:p w:rsidR="00B51D96" w:rsidRDefault="00B51D96" w:rsidP="00B51D96">
      <w:pPr>
        <w:pStyle w:val="Nagwek2"/>
        <w:ind w:left="709"/>
      </w:pPr>
      <w:r>
        <w:t>W sytuacji, gdy oferta zawiera informacje stanowiące tajemnicę przedsiębiorstwa w rozumieniu przepisów ustawy o zwalczaniu nieuczciwej konkurencji (Dz. U. z 2003 r. N</w:t>
      </w:r>
      <w:r w:rsidR="008A3895">
        <w:t xml:space="preserve">r 153, poz. 1503 z </w:t>
      </w:r>
      <w:proofErr w:type="spellStart"/>
      <w:r w:rsidR="008A3895">
        <w:t>późn</w:t>
      </w:r>
      <w:proofErr w:type="spellEnd"/>
      <w:r w:rsidR="008A3895">
        <w:t>. zm.), W</w:t>
      </w:r>
      <w:r>
        <w:t>ykonawca winien, nie później niż w terminie składania ofert, w sposób nie budzący wątpliwości, zastrzec wraz z uzasadnieniem, które spośród zawartych w ofercie informacji stanowią tajemnicę przedsiębiorstwa i nie mogą być udostępniane innym uczestnikom postępowania. Informacje te winny być umieszczone odrębnie od pozostałych informacji zawartych w ofercie, w osobnej wewnętrznej kopercie, oznaczonej klauzulą: ”</w:t>
      </w:r>
      <w:r w:rsidRPr="00B51D96">
        <w:rPr>
          <w:i/>
        </w:rPr>
        <w:t>Informacje stanowiące tajemnicę przedsiębiorstwa – nie udostępniać</w:t>
      </w:r>
      <w:r>
        <w:t xml:space="preserve">”. </w:t>
      </w:r>
    </w:p>
    <w:p w:rsidR="008C47F9" w:rsidRPr="00876900" w:rsidRDefault="00B51D96" w:rsidP="00B51D96">
      <w:pPr>
        <w:pStyle w:val="Nagwek2"/>
        <w:numPr>
          <w:ilvl w:val="0"/>
          <w:numId w:val="0"/>
        </w:numPr>
        <w:ind w:left="709"/>
      </w:pPr>
      <w:r>
        <w:t xml:space="preserve">Wykonawca nie może zastrzec informacji, o których mowa w art. 86 ust. 4 ustawy </w:t>
      </w:r>
      <w:proofErr w:type="spellStart"/>
      <w:r>
        <w:t>Pzp</w:t>
      </w:r>
      <w:proofErr w:type="spellEnd"/>
      <w:r>
        <w:t>.</w:t>
      </w:r>
    </w:p>
    <w:p w:rsidR="008D48A7" w:rsidRPr="00876900" w:rsidRDefault="008D48A7" w:rsidP="00EE6B68">
      <w:pPr>
        <w:pStyle w:val="Nagwek1"/>
      </w:pPr>
      <w:bookmarkStart w:id="12" w:name="_Toc258314253"/>
      <w:r w:rsidRPr="00CE099A">
        <w:t>Miejsce oraz termin składania i otwarcia ofert</w:t>
      </w:r>
      <w:bookmarkEnd w:id="12"/>
    </w:p>
    <w:p w:rsidR="008D48A7" w:rsidRDefault="008D48A7" w:rsidP="00E7782B">
      <w:pPr>
        <w:pStyle w:val="Nagwek2"/>
      </w:pPr>
      <w:r>
        <w:t xml:space="preserve">Oferty należy składać w </w:t>
      </w:r>
      <w:r w:rsidR="003E7F3A" w:rsidRPr="003E7F3A">
        <w:t>siedzibie Zamawiającego</w:t>
      </w:r>
      <w:r>
        <w:t xml:space="preserve">, pokój nr: </w:t>
      </w:r>
      <w:r w:rsidR="003E7F3A" w:rsidRPr="003E7F3A">
        <w:t>Biuro Obsługi Klienta (pok. nr 2)</w:t>
      </w:r>
      <w:r>
        <w:t xml:space="preserve"> do dnia </w:t>
      </w:r>
      <w:r w:rsidR="00E7782B" w:rsidRPr="00E7782B">
        <w:t xml:space="preserve">2017-09-01 </w:t>
      </w:r>
      <w:r>
        <w:t xml:space="preserve">do godz. </w:t>
      </w:r>
      <w:r w:rsidR="003E7F3A" w:rsidRPr="003E7F3A">
        <w:t>09:00</w:t>
      </w:r>
      <w:r>
        <w:t>.</w:t>
      </w:r>
    </w:p>
    <w:p w:rsidR="008D48A7" w:rsidRPr="00876900" w:rsidRDefault="00656498" w:rsidP="00A43AEE">
      <w:pPr>
        <w:pStyle w:val="Nagwek2"/>
      </w:pPr>
      <w:r w:rsidRPr="00D91376">
        <w:t>Zama</w:t>
      </w:r>
      <w:r w:rsidR="005B4881">
        <w:t xml:space="preserve">wiający </w:t>
      </w:r>
      <w:r w:rsidR="005E7FA8">
        <w:rPr>
          <w:bCs w:val="0"/>
          <w:iCs w:val="0"/>
        </w:rPr>
        <w:t xml:space="preserve">niezwłocznie </w:t>
      </w:r>
      <w:r w:rsidR="005E7FA8" w:rsidRPr="000F3A56">
        <w:t>zwróci ofertę</w:t>
      </w:r>
      <w:r w:rsidR="005E7FA8">
        <w:rPr>
          <w:bCs w:val="0"/>
          <w:iCs w:val="0"/>
        </w:rPr>
        <w:t xml:space="preserve"> Wykonawcy,</w:t>
      </w:r>
      <w:r w:rsidR="005E7FA8" w:rsidRPr="002B0B60">
        <w:t xml:space="preserve"> która została złożona po terminie</w:t>
      </w:r>
      <w:r w:rsidR="005E7FA8">
        <w:rPr>
          <w:bCs w:val="0"/>
          <w:iCs w:val="0"/>
        </w:rPr>
        <w:t xml:space="preserve"> składania ofert</w:t>
      </w:r>
      <w:r w:rsidR="008D48A7">
        <w:t>.</w:t>
      </w:r>
    </w:p>
    <w:p w:rsidR="008D48A7" w:rsidRDefault="008D48A7" w:rsidP="00E7782B">
      <w:pPr>
        <w:pStyle w:val="Nagwek2"/>
      </w:pPr>
      <w:r>
        <w:t xml:space="preserve">Otwarcie ofert nastąpi w dniu: </w:t>
      </w:r>
      <w:r w:rsidR="00E7782B">
        <w:t>2017-09-01</w:t>
      </w:r>
      <w:r w:rsidR="00E7782B">
        <w:rPr>
          <w:lang w:val="pl-PL"/>
        </w:rPr>
        <w:t xml:space="preserve"> </w:t>
      </w:r>
      <w:r>
        <w:t xml:space="preserve">o godz. </w:t>
      </w:r>
      <w:r w:rsidR="003E7F3A" w:rsidRPr="003E7F3A">
        <w:t>09:30</w:t>
      </w:r>
      <w:r>
        <w:t xml:space="preserve">, w </w:t>
      </w:r>
      <w:r w:rsidR="003E7F3A" w:rsidRPr="003E7F3A">
        <w:t>siedzibie Zamawiającego</w:t>
      </w:r>
      <w:r w:rsidR="00335AC3">
        <w:t xml:space="preserve">, </w:t>
      </w:r>
      <w:r w:rsidR="00335AC3">
        <w:rPr>
          <w:lang w:val="pl-PL"/>
        </w:rPr>
        <w:t>salka konferencyjna na 3 piętrze budynku Urzędu Miejskiego</w:t>
      </w:r>
      <w:r>
        <w:t>.</w:t>
      </w:r>
    </w:p>
    <w:p w:rsidR="008D48A7" w:rsidRDefault="008D48A7" w:rsidP="00A43AEE">
      <w:pPr>
        <w:pStyle w:val="Nagwek2"/>
      </w:pPr>
      <w:r w:rsidRPr="00684FBC">
        <w:t>Otwarcie ofert jest jawne.</w:t>
      </w:r>
    </w:p>
    <w:p w:rsidR="008D48A7" w:rsidRDefault="008D48A7" w:rsidP="00A43AEE">
      <w:pPr>
        <w:pStyle w:val="Nagwek2"/>
      </w:pPr>
      <w:r>
        <w:t>Bezpo</w:t>
      </w:r>
      <w:r>
        <w:rPr>
          <w:rFonts w:ascii="TimesNewRoman" w:eastAsia="TimesNewRoman" w:cs="TimesNewRoman" w:hint="eastAsia"/>
        </w:rPr>
        <w:t>ś</w:t>
      </w:r>
      <w:r>
        <w:t>rednio przed otwarciem ofert Zamawiaj</w:t>
      </w:r>
      <w:r>
        <w:rPr>
          <w:rFonts w:ascii="TimesNewRoman" w:eastAsia="TimesNewRoman" w:cs="TimesNewRoman" w:hint="eastAsia"/>
        </w:rPr>
        <w:t>ą</w:t>
      </w:r>
      <w:r>
        <w:t>cy podaje kwot</w:t>
      </w:r>
      <w:r>
        <w:rPr>
          <w:rFonts w:ascii="TimesNewRoman" w:eastAsia="TimesNewRoman" w:cs="TimesNewRoman" w:hint="eastAsia"/>
        </w:rPr>
        <w:t>ę</w:t>
      </w:r>
      <w:r>
        <w:t>, jak</w:t>
      </w:r>
      <w:r>
        <w:rPr>
          <w:rFonts w:ascii="TimesNewRoman" w:eastAsia="TimesNewRoman" w:cs="TimesNewRoman" w:hint="eastAsia"/>
        </w:rPr>
        <w:t>ą</w:t>
      </w:r>
      <w:r>
        <w:rPr>
          <w:rFonts w:ascii="TimesNewRoman" w:eastAsia="TimesNewRoman" w:cs="TimesNewRoman"/>
        </w:rPr>
        <w:t xml:space="preserve"> </w:t>
      </w:r>
      <w:r>
        <w:t>zamierza przeznaczy</w:t>
      </w:r>
      <w:r>
        <w:rPr>
          <w:rFonts w:ascii="TimesNewRoman" w:eastAsia="TimesNewRoman" w:cs="TimesNewRoman" w:hint="eastAsia"/>
        </w:rPr>
        <w:t>ć</w:t>
      </w:r>
      <w:r>
        <w:rPr>
          <w:rFonts w:ascii="TimesNewRoman" w:eastAsia="TimesNewRoman" w:cs="TimesNewRoman"/>
        </w:rPr>
        <w:t xml:space="preserve"> </w:t>
      </w:r>
      <w:r>
        <w:t>na sfinansowanie zamówienia.</w:t>
      </w:r>
    </w:p>
    <w:p w:rsidR="00EB7871" w:rsidRDefault="008D48A7" w:rsidP="00A43AEE">
      <w:pPr>
        <w:pStyle w:val="Nagwek2"/>
      </w:pPr>
      <w:r>
        <w:lastRenderedPageBreak/>
        <w:t>Podczas otwarcia ofert podaje si</w:t>
      </w:r>
      <w:r>
        <w:rPr>
          <w:rFonts w:ascii="TimesNewRoman" w:eastAsia="TimesNewRoman" w:cs="TimesNewRoman" w:hint="eastAsia"/>
        </w:rPr>
        <w:t>ę</w:t>
      </w:r>
      <w:r>
        <w:rPr>
          <w:rFonts w:ascii="TimesNewRoman" w:eastAsia="TimesNewRoman" w:cs="TimesNewRoman"/>
        </w:rPr>
        <w:t xml:space="preserve"> </w:t>
      </w:r>
      <w:r w:rsidR="005B4881">
        <w:t>nazwy (firmy) oraz adresy W</w:t>
      </w:r>
      <w:r>
        <w:t>ykonawców, a tak</w:t>
      </w:r>
      <w:r>
        <w:rPr>
          <w:rFonts w:ascii="TimesNewRoman" w:eastAsia="TimesNewRoman" w:cs="TimesNewRoman"/>
        </w:rPr>
        <w:t>ż</w:t>
      </w:r>
      <w:r>
        <w:t>e informacje dotycz</w:t>
      </w:r>
      <w:r>
        <w:rPr>
          <w:rFonts w:ascii="TimesNewRoman" w:eastAsia="TimesNewRoman" w:cs="TimesNewRoman" w:hint="eastAsia"/>
        </w:rPr>
        <w:t>ą</w:t>
      </w:r>
      <w:r>
        <w:t>ce ceny, terminu wykonania zamówienia, okresu gwarancji i warunków płatno</w:t>
      </w:r>
      <w:r>
        <w:rPr>
          <w:rFonts w:ascii="TimesNewRoman" w:eastAsia="TimesNewRoman" w:cs="TimesNewRoman" w:hint="eastAsia"/>
        </w:rPr>
        <w:t>ś</w:t>
      </w:r>
      <w:r>
        <w:t>ci zawartych w ofertach.</w:t>
      </w:r>
    </w:p>
    <w:p w:rsidR="00B51D96" w:rsidRDefault="008A3895" w:rsidP="00B51D96">
      <w:pPr>
        <w:pStyle w:val="Nagwek2"/>
      </w:pPr>
      <w:r>
        <w:t>Niezwłocznie po otwarciu ofert Z</w:t>
      </w:r>
      <w:r w:rsidR="00B51D96">
        <w:t>amawiający zamieści na stronie internetowej informacje dotyczące:</w:t>
      </w:r>
    </w:p>
    <w:p w:rsidR="00B51D96" w:rsidRDefault="00B51D96" w:rsidP="00B51D96">
      <w:pPr>
        <w:pStyle w:val="Nagwek2"/>
        <w:numPr>
          <w:ilvl w:val="0"/>
          <w:numId w:val="16"/>
        </w:numPr>
      </w:pPr>
      <w:r>
        <w:t>kwoty, jaką zamierza przeznaczyć na sfinansowanie zamówienia;</w:t>
      </w:r>
    </w:p>
    <w:p w:rsidR="00B51D96" w:rsidRDefault="00B51D96" w:rsidP="00B51D96">
      <w:pPr>
        <w:pStyle w:val="Nagwek2"/>
        <w:numPr>
          <w:ilvl w:val="0"/>
          <w:numId w:val="16"/>
        </w:numPr>
      </w:pPr>
      <w:r>
        <w:t>f</w:t>
      </w:r>
      <w:r w:rsidR="005B4881">
        <w:t>irm oraz adresów W</w:t>
      </w:r>
      <w:r>
        <w:t>ykonawców, którzy złożyli oferty w terminie;</w:t>
      </w:r>
    </w:p>
    <w:p w:rsidR="00B51D96" w:rsidRPr="003209A8" w:rsidRDefault="00B51D96" w:rsidP="00B51D96">
      <w:pPr>
        <w:pStyle w:val="Nagwek2"/>
        <w:numPr>
          <w:ilvl w:val="0"/>
          <w:numId w:val="16"/>
        </w:numPr>
      </w:pPr>
      <w:r>
        <w:t>ceny, terminu wykonania zamówienia, okresu gwarancji i warunków płatności zawartych w ofertach.</w:t>
      </w:r>
    </w:p>
    <w:p w:rsidR="008D48A7" w:rsidRPr="009A1915" w:rsidRDefault="008D48A7" w:rsidP="00EE6B68">
      <w:pPr>
        <w:pStyle w:val="Nagwek1"/>
      </w:pPr>
      <w:bookmarkStart w:id="13" w:name="_Toc258314254"/>
      <w:r w:rsidRPr="004A65BB">
        <w:t>Opis sposobu obliczenia ceny</w:t>
      </w:r>
      <w:bookmarkEnd w:id="13"/>
    </w:p>
    <w:p w:rsidR="008D48A7" w:rsidRPr="00345533" w:rsidRDefault="008A3895" w:rsidP="00B51D96">
      <w:pPr>
        <w:pStyle w:val="Nagwek2"/>
        <w:rPr>
          <w:color w:val="auto"/>
        </w:rPr>
      </w:pPr>
      <w:r>
        <w:t>W ofercie W</w:t>
      </w:r>
      <w:r w:rsidR="00B51D96" w:rsidRPr="00B51D96">
        <w:t xml:space="preserve">ykonawca zobowiązany jest podać </w:t>
      </w:r>
      <w:r w:rsidR="00B51D96" w:rsidRPr="00B51D96">
        <w:rPr>
          <w:highlight w:val="green"/>
        </w:rPr>
        <w:t>cenę</w:t>
      </w:r>
      <w:r w:rsidR="00B51D96" w:rsidRPr="00B51D96">
        <w:t xml:space="preserve"> za wykonanie całego przedmiotu zamówienia w złotych polskich (PLN), z dokładnością do dwóch miejsc po przecinku</w:t>
      </w:r>
      <w:r w:rsidR="008D48A7" w:rsidRPr="00A14739">
        <w:t>.</w:t>
      </w:r>
    </w:p>
    <w:p w:rsidR="008D48A7" w:rsidRPr="00B51D96" w:rsidRDefault="00B51D96" w:rsidP="00B51D96">
      <w:pPr>
        <w:pStyle w:val="Nagwek2"/>
        <w:rPr>
          <w:color w:val="auto"/>
        </w:rPr>
      </w:pPr>
      <w:r w:rsidRPr="00B51D96">
        <w:t xml:space="preserve">W </w:t>
      </w:r>
      <w:r w:rsidRPr="00B51D96">
        <w:rPr>
          <w:highlight w:val="green"/>
        </w:rPr>
        <w:t>cenie</w:t>
      </w:r>
      <w:r w:rsidRPr="00B51D96">
        <w:t xml:space="preserve"> należy uwzględnić wszystkie wymagania określone w niniejszej SIWZ oraz wszel</w:t>
      </w:r>
      <w:r w:rsidR="008A3895">
        <w:t>kie koszty, jakie poniesie W</w:t>
      </w:r>
      <w:r w:rsidRPr="00B51D96">
        <w:t>ykonawca z tytułu należytej oraz zgodnej z obowiązującymi przepisami realizacji przedmiotu zamówienia</w:t>
      </w:r>
      <w:r w:rsidR="008D48A7" w:rsidRPr="00A14739">
        <w:t>.</w:t>
      </w:r>
    </w:p>
    <w:p w:rsidR="00226999" w:rsidRDefault="00226999" w:rsidP="00A43AEE">
      <w:pPr>
        <w:pStyle w:val="Nagwek2"/>
      </w:pPr>
      <w:r w:rsidRPr="00D21E80">
        <w:t>Rozliczenia między Zamawiającym a Wykonawcą prowadzon</w:t>
      </w:r>
      <w:r>
        <w:t xml:space="preserve">e będą w walucie </w:t>
      </w:r>
      <w:r w:rsidR="00B51D96" w:rsidRPr="00B51D96">
        <w:rPr>
          <w:highlight w:val="green"/>
          <w:lang w:val="pl-PL"/>
        </w:rPr>
        <w:t>PLN</w:t>
      </w:r>
      <w:r>
        <w:t>.</w:t>
      </w:r>
    </w:p>
    <w:p w:rsidR="00B51D96" w:rsidRPr="00A07288" w:rsidRDefault="00B51D96" w:rsidP="00B51D96">
      <w:pPr>
        <w:pStyle w:val="Nagwek2"/>
      </w:pPr>
      <w:r w:rsidRPr="00B51D96">
        <w:t>Jeżeli złożono ofertę, której wybór prowadziłby do</w:t>
      </w:r>
      <w:r w:rsidR="00AF1311">
        <w:t xml:space="preserve"> powstania u Z</w:t>
      </w:r>
      <w:r w:rsidRPr="00B51D96">
        <w:t>amawiającego obowiązku podatkowego zgodnie z przepisami</w:t>
      </w:r>
      <w:r w:rsidR="008A3895">
        <w:t xml:space="preserve"> o podatku od towarów i usług, Z</w:t>
      </w:r>
      <w:r w:rsidRPr="00B51D96">
        <w:t>amawiający w celu oceny takiej oferty dolicza do przedstawionej w niej ceny podatek od towarów i usług, który miałby obowiązek rozliczyć zgodnie z tymi przepisami. Wykonawc</w:t>
      </w:r>
      <w:r w:rsidR="00AF1311">
        <w:t>a, składając ofertę, informuje Z</w:t>
      </w:r>
      <w:r w:rsidRPr="00B51D96">
        <w:t>amawiającego, czy wybór oferty b</w:t>
      </w:r>
      <w:r w:rsidR="00AF1311">
        <w:t>ędzie prowadzić do powstania u Z</w:t>
      </w:r>
      <w:r w:rsidRPr="00B51D96">
        <w:t>amawiającego obowiązku podatkowego, wskazując nazwę (rodzaj) towaru lub usługi, których dostawa lub świadczenie będzie prowadzić do jego powstania, oraz wskazując ich wartość bez kwoty podatku.</w:t>
      </w:r>
    </w:p>
    <w:p w:rsidR="00EB7871" w:rsidRPr="003209A8" w:rsidRDefault="003E7F3A" w:rsidP="00A43AEE">
      <w:pPr>
        <w:pStyle w:val="Nagwek2"/>
      </w:pPr>
      <w:r w:rsidRPr="000D4A4D">
        <w:t>Zamawiający nie przewiduje udzielenia zaliczek na poczet wykonania zamówienia.</w:t>
      </w:r>
    </w:p>
    <w:p w:rsidR="008D48A7" w:rsidRPr="00876900" w:rsidRDefault="008D48A7" w:rsidP="00EE6B68">
      <w:pPr>
        <w:pStyle w:val="Nagwek1"/>
      </w:pPr>
      <w:bookmarkStart w:id="14"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14"/>
    </w:p>
    <w:p w:rsidR="008D48A7" w:rsidRDefault="008D48A7" w:rsidP="00A43AEE">
      <w:pPr>
        <w:pStyle w:val="Nagwek2"/>
      </w:pPr>
      <w:r w:rsidRPr="00A149D4">
        <w:t>Zamawiający będzie oceniał oferty według następujących kryteriów: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278"/>
        <w:gridCol w:w="1842"/>
      </w:tblGrid>
      <w:tr w:rsidR="008D48A7" w:rsidRPr="006672A6" w:rsidTr="006672A6">
        <w:tc>
          <w:tcPr>
            <w:tcW w:w="900" w:type="dxa"/>
          </w:tcPr>
          <w:p w:rsidR="008D48A7" w:rsidRPr="006672A6" w:rsidRDefault="008D48A7" w:rsidP="006672A6">
            <w:pPr>
              <w:spacing w:before="60" w:after="120"/>
              <w:jc w:val="both"/>
              <w:rPr>
                <w:b/>
                <w:sz w:val="20"/>
                <w:szCs w:val="20"/>
              </w:rPr>
            </w:pPr>
            <w:r w:rsidRPr="006672A6">
              <w:rPr>
                <w:b/>
                <w:sz w:val="20"/>
                <w:szCs w:val="20"/>
              </w:rPr>
              <w:t>Nr</w:t>
            </w:r>
          </w:p>
        </w:tc>
        <w:tc>
          <w:tcPr>
            <w:tcW w:w="4278" w:type="dxa"/>
          </w:tcPr>
          <w:p w:rsidR="008D48A7" w:rsidRPr="006672A6" w:rsidRDefault="008D48A7" w:rsidP="006672A6">
            <w:pPr>
              <w:spacing w:before="60" w:after="120"/>
              <w:jc w:val="both"/>
              <w:rPr>
                <w:b/>
                <w:sz w:val="20"/>
                <w:szCs w:val="20"/>
              </w:rPr>
            </w:pPr>
            <w:r w:rsidRPr="006672A6">
              <w:rPr>
                <w:b/>
                <w:sz w:val="20"/>
                <w:szCs w:val="20"/>
              </w:rPr>
              <w:t xml:space="preserve">Nazwa kryterium </w:t>
            </w:r>
          </w:p>
        </w:tc>
        <w:tc>
          <w:tcPr>
            <w:tcW w:w="1842" w:type="dxa"/>
          </w:tcPr>
          <w:p w:rsidR="008D48A7" w:rsidRPr="006672A6" w:rsidRDefault="008D48A7" w:rsidP="006672A6">
            <w:pPr>
              <w:spacing w:before="60" w:after="120"/>
              <w:jc w:val="both"/>
              <w:rPr>
                <w:b/>
                <w:sz w:val="20"/>
                <w:szCs w:val="20"/>
              </w:rPr>
            </w:pPr>
            <w:r w:rsidRPr="006672A6">
              <w:rPr>
                <w:b/>
                <w:sz w:val="20"/>
                <w:szCs w:val="20"/>
              </w:rPr>
              <w:t>Waga</w:t>
            </w:r>
          </w:p>
        </w:tc>
      </w:tr>
      <w:tr w:rsidR="003E7F3A" w:rsidRPr="006672A6" w:rsidTr="006963F7">
        <w:tc>
          <w:tcPr>
            <w:tcW w:w="900" w:type="dxa"/>
          </w:tcPr>
          <w:p w:rsidR="003E7F3A" w:rsidRPr="00A149D4" w:rsidRDefault="003E7F3A" w:rsidP="006963F7">
            <w:pPr>
              <w:spacing w:before="60" w:after="120"/>
              <w:jc w:val="both"/>
            </w:pPr>
            <w:r w:rsidRPr="003E7F3A">
              <w:t>1</w:t>
            </w:r>
          </w:p>
        </w:tc>
        <w:tc>
          <w:tcPr>
            <w:tcW w:w="4278" w:type="dxa"/>
          </w:tcPr>
          <w:p w:rsidR="003E7F3A" w:rsidRPr="00A149D4" w:rsidRDefault="003E7F3A" w:rsidP="006963F7">
            <w:pPr>
              <w:spacing w:before="60" w:after="120"/>
              <w:jc w:val="both"/>
            </w:pPr>
            <w:r w:rsidRPr="003E7F3A">
              <w:t>Cena</w:t>
            </w:r>
          </w:p>
        </w:tc>
        <w:tc>
          <w:tcPr>
            <w:tcW w:w="1842" w:type="dxa"/>
          </w:tcPr>
          <w:p w:rsidR="003E7F3A" w:rsidRPr="00A149D4" w:rsidRDefault="003E7F3A" w:rsidP="006963F7">
            <w:pPr>
              <w:spacing w:before="60" w:after="120"/>
              <w:jc w:val="both"/>
            </w:pPr>
            <w:r w:rsidRPr="003E7F3A">
              <w:t>60</w:t>
            </w:r>
            <w:r>
              <w:t xml:space="preserve"> %</w:t>
            </w:r>
          </w:p>
        </w:tc>
      </w:tr>
      <w:tr w:rsidR="003E7F3A" w:rsidRPr="006672A6" w:rsidTr="006963F7">
        <w:tc>
          <w:tcPr>
            <w:tcW w:w="900" w:type="dxa"/>
          </w:tcPr>
          <w:p w:rsidR="003E7F3A" w:rsidRPr="00A149D4" w:rsidRDefault="003E7F3A" w:rsidP="006963F7">
            <w:pPr>
              <w:spacing w:before="60" w:after="120"/>
              <w:jc w:val="both"/>
            </w:pPr>
            <w:r w:rsidRPr="003E7F3A">
              <w:t>2</w:t>
            </w:r>
          </w:p>
        </w:tc>
        <w:tc>
          <w:tcPr>
            <w:tcW w:w="4278" w:type="dxa"/>
          </w:tcPr>
          <w:p w:rsidR="003E7F3A" w:rsidRPr="00A149D4" w:rsidRDefault="003E7F3A" w:rsidP="006963F7">
            <w:pPr>
              <w:spacing w:before="60" w:after="120"/>
              <w:jc w:val="both"/>
            </w:pPr>
            <w:r w:rsidRPr="003E7F3A">
              <w:t>dobrowolne wydłużenie rękojmi wraz z wydłużeniem pozostawienia zabezpieczenia</w:t>
            </w:r>
          </w:p>
        </w:tc>
        <w:tc>
          <w:tcPr>
            <w:tcW w:w="1842" w:type="dxa"/>
          </w:tcPr>
          <w:p w:rsidR="003E7F3A" w:rsidRPr="00A149D4" w:rsidRDefault="003E7F3A" w:rsidP="006963F7">
            <w:pPr>
              <w:spacing w:before="60" w:after="120"/>
              <w:jc w:val="both"/>
            </w:pPr>
            <w:r w:rsidRPr="003E7F3A">
              <w:t>40</w:t>
            </w:r>
            <w:r>
              <w:t xml:space="preserve"> %</w:t>
            </w:r>
          </w:p>
        </w:tc>
      </w:tr>
    </w:tbl>
    <w:p w:rsidR="008D48A7" w:rsidRDefault="008D48A7" w:rsidP="00A43AEE">
      <w:pPr>
        <w:pStyle w:val="Nagwek2"/>
      </w:pPr>
      <w:r w:rsidRPr="00BA284E">
        <w:t xml:space="preserve">Punkty przyznawane za podane w pkt </w:t>
      </w:r>
      <w:r w:rsidR="00B51D96">
        <w:rPr>
          <w:highlight w:val="green"/>
        </w:rPr>
        <w:t>18</w:t>
      </w:r>
      <w:r>
        <w:rPr>
          <w:highlight w:val="green"/>
        </w:rPr>
        <w:t>.</w:t>
      </w:r>
      <w:r w:rsidRPr="00657105">
        <w:rPr>
          <w:highlight w:val="green"/>
        </w:rPr>
        <w:t>1</w:t>
      </w:r>
      <w:r w:rsidRPr="00BA284E">
        <w:t xml:space="preserve"> kryteria będą liczone według następujących wzorów: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4783"/>
      </w:tblGrid>
      <w:tr w:rsidR="008D48A7" w:rsidRPr="006672A6" w:rsidTr="006672A6">
        <w:tc>
          <w:tcPr>
            <w:tcW w:w="2237" w:type="dxa"/>
          </w:tcPr>
          <w:p w:rsidR="008D48A7" w:rsidRPr="006672A6" w:rsidRDefault="008D48A7" w:rsidP="006672A6">
            <w:pPr>
              <w:spacing w:before="60" w:after="120"/>
              <w:jc w:val="both"/>
              <w:rPr>
                <w:b/>
                <w:sz w:val="20"/>
                <w:szCs w:val="20"/>
              </w:rPr>
            </w:pPr>
            <w:r w:rsidRPr="006672A6">
              <w:rPr>
                <w:b/>
                <w:sz w:val="20"/>
                <w:szCs w:val="20"/>
              </w:rPr>
              <w:t>Nr kryterium</w:t>
            </w:r>
          </w:p>
        </w:tc>
        <w:tc>
          <w:tcPr>
            <w:tcW w:w="4783" w:type="dxa"/>
          </w:tcPr>
          <w:p w:rsidR="008D48A7" w:rsidRPr="006672A6" w:rsidRDefault="008D48A7" w:rsidP="006672A6">
            <w:pPr>
              <w:spacing w:before="60" w:after="120"/>
              <w:jc w:val="both"/>
              <w:rPr>
                <w:b/>
                <w:sz w:val="20"/>
                <w:szCs w:val="20"/>
              </w:rPr>
            </w:pPr>
            <w:r w:rsidRPr="006672A6">
              <w:rPr>
                <w:b/>
                <w:sz w:val="20"/>
                <w:szCs w:val="20"/>
              </w:rPr>
              <w:t>Wzór</w:t>
            </w:r>
          </w:p>
        </w:tc>
      </w:tr>
      <w:tr w:rsidR="003E7F3A" w:rsidRPr="006672A6" w:rsidTr="006963F7">
        <w:tc>
          <w:tcPr>
            <w:tcW w:w="2237" w:type="dxa"/>
          </w:tcPr>
          <w:p w:rsidR="003E7F3A" w:rsidRPr="006672A6" w:rsidRDefault="003E7F3A" w:rsidP="006963F7">
            <w:pPr>
              <w:spacing w:before="60" w:after="120"/>
              <w:jc w:val="both"/>
              <w:rPr>
                <w:b/>
              </w:rPr>
            </w:pPr>
            <w:r w:rsidRPr="003E7F3A">
              <w:t>1</w:t>
            </w:r>
          </w:p>
        </w:tc>
        <w:tc>
          <w:tcPr>
            <w:tcW w:w="4783" w:type="dxa"/>
          </w:tcPr>
          <w:p w:rsidR="003E7F3A" w:rsidRDefault="003E7F3A" w:rsidP="006963F7">
            <w:pPr>
              <w:pStyle w:val="Tekstpodstawowy"/>
              <w:spacing w:before="60"/>
            </w:pPr>
            <w:r w:rsidRPr="003E7F3A">
              <w:t>Cena</w:t>
            </w:r>
          </w:p>
          <w:p w:rsidR="003E7F3A" w:rsidRPr="003E7F3A" w:rsidRDefault="003E7F3A" w:rsidP="006963F7">
            <w:pPr>
              <w:spacing w:before="60" w:after="120"/>
              <w:jc w:val="both"/>
            </w:pPr>
            <w:r w:rsidRPr="003E7F3A">
              <w:t xml:space="preserve">Liczba punktów = ( </w:t>
            </w:r>
            <w:proofErr w:type="spellStart"/>
            <w:r w:rsidRPr="003E7F3A">
              <w:t>Cmin</w:t>
            </w:r>
            <w:proofErr w:type="spellEnd"/>
            <w:r w:rsidRPr="003E7F3A">
              <w:t>/</w:t>
            </w:r>
            <w:proofErr w:type="spellStart"/>
            <w:r w:rsidRPr="003E7F3A">
              <w:t>Cof</w:t>
            </w:r>
            <w:proofErr w:type="spellEnd"/>
            <w:r w:rsidRPr="003E7F3A">
              <w:t xml:space="preserve"> ) * 100 * waga</w:t>
            </w:r>
          </w:p>
          <w:p w:rsidR="003E7F3A" w:rsidRPr="003E7F3A" w:rsidRDefault="003E7F3A" w:rsidP="006963F7">
            <w:pPr>
              <w:spacing w:before="60" w:after="120"/>
              <w:jc w:val="both"/>
            </w:pPr>
            <w:r w:rsidRPr="003E7F3A">
              <w:t>gdzie:</w:t>
            </w:r>
          </w:p>
          <w:p w:rsidR="003E7F3A" w:rsidRPr="003E7F3A" w:rsidRDefault="003E7F3A" w:rsidP="006963F7">
            <w:pPr>
              <w:spacing w:before="60" w:after="120"/>
              <w:jc w:val="both"/>
            </w:pPr>
            <w:r w:rsidRPr="003E7F3A">
              <w:lastRenderedPageBreak/>
              <w:t xml:space="preserve">- </w:t>
            </w:r>
            <w:proofErr w:type="spellStart"/>
            <w:r w:rsidRPr="003E7F3A">
              <w:t>Cmin</w:t>
            </w:r>
            <w:proofErr w:type="spellEnd"/>
            <w:r w:rsidRPr="003E7F3A">
              <w:t xml:space="preserve"> - najniższa cena spośród wszystkich ofert</w:t>
            </w:r>
          </w:p>
          <w:p w:rsidR="003E7F3A" w:rsidRPr="006672A6" w:rsidRDefault="003E7F3A" w:rsidP="006963F7">
            <w:pPr>
              <w:spacing w:before="60" w:after="120"/>
              <w:jc w:val="both"/>
              <w:rPr>
                <w:b/>
              </w:rPr>
            </w:pPr>
            <w:r w:rsidRPr="003E7F3A">
              <w:t xml:space="preserve">- </w:t>
            </w:r>
            <w:proofErr w:type="spellStart"/>
            <w:r w:rsidRPr="003E7F3A">
              <w:t>Cof</w:t>
            </w:r>
            <w:proofErr w:type="spellEnd"/>
            <w:r w:rsidRPr="003E7F3A">
              <w:t xml:space="preserve"> -  cena podana w ofercie</w:t>
            </w:r>
          </w:p>
        </w:tc>
      </w:tr>
      <w:tr w:rsidR="003E7F3A" w:rsidRPr="006672A6" w:rsidTr="006963F7">
        <w:tc>
          <w:tcPr>
            <w:tcW w:w="2237" w:type="dxa"/>
          </w:tcPr>
          <w:p w:rsidR="003E7F3A" w:rsidRPr="006672A6" w:rsidRDefault="003E7F3A" w:rsidP="006963F7">
            <w:pPr>
              <w:spacing w:before="60" w:after="120"/>
              <w:jc w:val="both"/>
              <w:rPr>
                <w:b/>
              </w:rPr>
            </w:pPr>
            <w:r w:rsidRPr="003E7F3A">
              <w:lastRenderedPageBreak/>
              <w:t>2</w:t>
            </w:r>
          </w:p>
        </w:tc>
        <w:tc>
          <w:tcPr>
            <w:tcW w:w="4783" w:type="dxa"/>
          </w:tcPr>
          <w:p w:rsidR="003E7F3A" w:rsidRDefault="003E7F3A" w:rsidP="006963F7">
            <w:pPr>
              <w:pStyle w:val="Tekstpodstawowy"/>
              <w:spacing w:before="60"/>
            </w:pPr>
            <w:r w:rsidRPr="003E7F3A">
              <w:t>dobrowolne wydłużenie rękojmi wraz z wydłużeniem pozostawienia zabezpieczenia</w:t>
            </w:r>
          </w:p>
          <w:p w:rsidR="003E7F3A" w:rsidRPr="003E7F3A" w:rsidRDefault="003E7F3A" w:rsidP="006963F7">
            <w:pPr>
              <w:spacing w:before="60" w:after="120"/>
              <w:jc w:val="both"/>
            </w:pPr>
            <w:r w:rsidRPr="003E7F3A">
              <w:t xml:space="preserve">Liczba punktów = ( </w:t>
            </w:r>
            <w:proofErr w:type="spellStart"/>
            <w:r w:rsidRPr="003E7F3A">
              <w:t>Rbadana</w:t>
            </w:r>
            <w:proofErr w:type="spellEnd"/>
            <w:r w:rsidRPr="003E7F3A">
              <w:t>/</w:t>
            </w:r>
            <w:proofErr w:type="spellStart"/>
            <w:r w:rsidRPr="003E7F3A">
              <w:t>RMax</w:t>
            </w:r>
            <w:proofErr w:type="spellEnd"/>
            <w:r w:rsidRPr="003E7F3A">
              <w:t xml:space="preserve"> ) * 100 * waga</w:t>
            </w:r>
          </w:p>
          <w:p w:rsidR="003E7F3A" w:rsidRPr="003E7F3A" w:rsidRDefault="003E7F3A" w:rsidP="006963F7">
            <w:pPr>
              <w:spacing w:before="60" w:after="120"/>
              <w:jc w:val="both"/>
            </w:pPr>
            <w:r w:rsidRPr="003E7F3A">
              <w:t>gdzie:</w:t>
            </w:r>
          </w:p>
          <w:p w:rsidR="003E7F3A" w:rsidRPr="003E7F3A" w:rsidRDefault="003E7F3A" w:rsidP="006963F7">
            <w:pPr>
              <w:spacing w:before="60" w:after="120"/>
              <w:jc w:val="both"/>
            </w:pPr>
            <w:r w:rsidRPr="003E7F3A">
              <w:t xml:space="preserve"> - </w:t>
            </w:r>
            <w:proofErr w:type="spellStart"/>
            <w:r w:rsidRPr="003E7F3A">
              <w:t>Rbadana</w:t>
            </w:r>
            <w:proofErr w:type="spellEnd"/>
            <w:r w:rsidRPr="003E7F3A">
              <w:t xml:space="preserve"> - podana w ofercie .....</w:t>
            </w:r>
          </w:p>
          <w:p w:rsidR="003E7F3A" w:rsidRPr="003E7F3A" w:rsidRDefault="003E7F3A" w:rsidP="006963F7">
            <w:pPr>
              <w:spacing w:before="60" w:after="120"/>
              <w:jc w:val="both"/>
            </w:pPr>
            <w:r w:rsidRPr="003E7F3A">
              <w:t xml:space="preserve"> - </w:t>
            </w:r>
            <w:proofErr w:type="spellStart"/>
            <w:r w:rsidRPr="003E7F3A">
              <w:t>RMax</w:t>
            </w:r>
            <w:proofErr w:type="spellEnd"/>
            <w:r w:rsidRPr="003E7F3A">
              <w:t xml:space="preserve"> - najwyższa spośród wszystkich ofert .....</w:t>
            </w:r>
          </w:p>
          <w:p w:rsidR="003E7F3A" w:rsidRPr="003E7F3A" w:rsidRDefault="003E7F3A" w:rsidP="006963F7">
            <w:pPr>
              <w:spacing w:before="60" w:after="120"/>
              <w:jc w:val="both"/>
            </w:pPr>
          </w:p>
          <w:p w:rsidR="003E7F3A" w:rsidRPr="006672A6" w:rsidRDefault="003E7F3A" w:rsidP="006963F7">
            <w:pPr>
              <w:spacing w:before="60" w:after="120"/>
              <w:jc w:val="both"/>
              <w:rPr>
                <w:b/>
              </w:rPr>
            </w:pPr>
            <w:r w:rsidRPr="003E7F3A">
              <w:t>Do oceny brany będzie jedynie okres wydłużenia rękojmi, tzn. do punktacji nie będzie brane pod uwagę obligatoryjny 60 miesięczny okres rękojmi</w:t>
            </w:r>
          </w:p>
        </w:tc>
      </w:tr>
    </w:tbl>
    <w:p w:rsidR="008D48A7" w:rsidRPr="00876900" w:rsidRDefault="008D48A7" w:rsidP="00A43AEE">
      <w:pPr>
        <w:pStyle w:val="Nagwek2"/>
      </w:pPr>
      <w:r>
        <w:t>Po dokonaniu oceny punkty przyznane przez każdego z członków Komisji Przetargowej zostaną zsumowane dla każdego z kryteriów oddzielnie. Suma punktów uzyskanych za wszystkie kryteria oceny stanowić będzie końcową ocenę danej oferty.</w:t>
      </w:r>
    </w:p>
    <w:p w:rsidR="008D48A7" w:rsidRDefault="008A3895" w:rsidP="00B51D96">
      <w:pPr>
        <w:pStyle w:val="Nagwek2"/>
      </w:pPr>
      <w:r>
        <w:tab/>
        <w:t>W toku badania i oceny ofert Z</w:t>
      </w:r>
      <w:r w:rsidR="005B4881">
        <w:t>amawiający może żądać od W</w:t>
      </w:r>
      <w:r w:rsidR="00B51D96" w:rsidRPr="00B51D96">
        <w:t>ykonawców wyjaśnień dotyczących treści złożonych ofert. Niedopusz</w:t>
      </w:r>
      <w:r>
        <w:t>czalne jest prowadzenie między Z</w:t>
      </w:r>
      <w:r w:rsidR="005B4881">
        <w:t>amawiającym a W</w:t>
      </w:r>
      <w:r w:rsidR="00B51D96" w:rsidRPr="00B51D96">
        <w:t xml:space="preserve">ykonawcą negocjacji dotyczących złożonej oferty oraz, z zastrzeżeniem pkt </w:t>
      </w:r>
      <w:r w:rsidR="00B51D96" w:rsidRPr="00B51D96">
        <w:rPr>
          <w:highlight w:val="green"/>
        </w:rPr>
        <w:t>18.5</w:t>
      </w:r>
      <w:r w:rsidR="00B51D96" w:rsidRPr="00B51D96">
        <w:t>, dokonywanie jakiejkolwiek zmiany w jej treści.</w:t>
      </w:r>
    </w:p>
    <w:p w:rsidR="008D48A7" w:rsidRDefault="008D48A7" w:rsidP="00A43AEE">
      <w:pPr>
        <w:pStyle w:val="Nagwek2"/>
      </w:pPr>
      <w:r>
        <w:t>Zamawiaj</w:t>
      </w:r>
      <w:r>
        <w:rPr>
          <w:rFonts w:ascii="TimesNewRoman" w:eastAsia="TimesNewRoman" w:cs="TimesNewRoman" w:hint="eastAsia"/>
        </w:rPr>
        <w:t>ą</w:t>
      </w:r>
      <w:r>
        <w:t>cy poprawia w ofercie:</w:t>
      </w:r>
    </w:p>
    <w:p w:rsidR="00D95619" w:rsidRDefault="00872FB2" w:rsidP="00D95619">
      <w:pPr>
        <w:pStyle w:val="Nagwek2"/>
        <w:numPr>
          <w:ilvl w:val="0"/>
          <w:numId w:val="17"/>
        </w:numPr>
      </w:pPr>
      <w:r>
        <w:t>oczywiste omyłki pisarskie,</w:t>
      </w:r>
    </w:p>
    <w:p w:rsidR="00D95619" w:rsidRDefault="00872FB2" w:rsidP="00D95619">
      <w:pPr>
        <w:pStyle w:val="Nagwek2"/>
        <w:numPr>
          <w:ilvl w:val="0"/>
          <w:numId w:val="17"/>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9554B6">
      <w:pPr>
        <w:pStyle w:val="Nagwek2"/>
        <w:numPr>
          <w:ilvl w:val="0"/>
          <w:numId w:val="17"/>
        </w:numPr>
        <w:spacing w:before="0"/>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9554B6">
      <w:pPr>
        <w:pStyle w:val="Nagwek2"/>
        <w:numPr>
          <w:ilvl w:val="0"/>
          <w:numId w:val="0"/>
        </w:numPr>
        <w:spacing w:before="0"/>
        <w:ind w:left="680"/>
      </w:pPr>
      <w:r>
        <w:t>- niezwłocznie zawiadamiaj</w:t>
      </w:r>
      <w:r w:rsidRPr="00D95619">
        <w:rPr>
          <w:rFonts w:ascii="TimesNewRoman" w:eastAsia="TimesNewRoman" w:cs="TimesNewRoman" w:hint="eastAsia"/>
        </w:rPr>
        <w:t>ą</w:t>
      </w:r>
      <w:r>
        <w:t>c o ty</w:t>
      </w:r>
      <w:r w:rsidR="005B4881">
        <w:t>m W</w:t>
      </w:r>
      <w:r>
        <w:t>ykonawc</w:t>
      </w:r>
      <w:r w:rsidRPr="00D95619">
        <w:rPr>
          <w:rFonts w:ascii="TimesNewRoman" w:eastAsia="TimesNewRoman" w:cs="TimesNewRoman" w:hint="eastAsia"/>
        </w:rPr>
        <w:t>ę</w:t>
      </w:r>
      <w:r>
        <w:t>, którego oferta została poprawiona.</w:t>
      </w:r>
    </w:p>
    <w:p w:rsidR="00D95619" w:rsidRDefault="009554B6" w:rsidP="009554B6">
      <w:pPr>
        <w:pStyle w:val="Nagwek2"/>
      </w:pPr>
      <w:r>
        <w:rPr>
          <w:lang w:val="pl-PL"/>
        </w:rPr>
        <w:t>J</w:t>
      </w:r>
      <w:proofErr w:type="spellStart"/>
      <w:r w:rsidR="00D95619" w:rsidRPr="00D95619">
        <w:t>eżeli</w:t>
      </w:r>
      <w:proofErr w:type="spellEnd"/>
      <w:r w:rsidR="00D95619" w:rsidRPr="00D95619">
        <w:t xml:space="preserve"> zaoferowana cena lub koszt, lub ich istotne części składowe, wydają się rażąco niskie w stosunku do przedmiotu zamówienia i budzą wątpliwości Zamawiającego co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 lub kosztu, w szczególności w zakresie:</w:t>
      </w:r>
    </w:p>
    <w:p w:rsidR="00D95619" w:rsidRDefault="00990A89" w:rsidP="00F21788">
      <w:pPr>
        <w:pStyle w:val="Nagwek2"/>
        <w:numPr>
          <w:ilvl w:val="0"/>
          <w:numId w:val="18"/>
        </w:numPr>
      </w:pPr>
      <w:r w:rsidRPr="00990A89">
        <w:t>oszczędności metody wykonania zamówienia, wybranych rozwiązań technicznych, wyjątkowo sprzyjających warunków wykonyw</w:t>
      </w:r>
      <w:r w:rsidR="005F3D6B">
        <w:t>ania zamówienia dostępnych dla W</w:t>
      </w:r>
      <w:r w:rsidRPr="00990A89">
        <w:t>ykona</w:t>
      </w:r>
      <w:r w:rsidR="005F3D6B">
        <w:t>wcy, oryginalności projektu W</w:t>
      </w:r>
      <w:r w:rsidRPr="00990A89">
        <w:t xml:space="preserve">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F21788" w:rsidRPr="00F21788">
        <w:t xml:space="preserve">(tj. </w:t>
      </w:r>
      <w:proofErr w:type="spellStart"/>
      <w:r w:rsidR="00F21788" w:rsidRPr="00F21788">
        <w:t>Dz.U</w:t>
      </w:r>
      <w:proofErr w:type="spellEnd"/>
      <w:r w:rsidR="00F21788" w:rsidRPr="00F21788">
        <w:t>. 2017 poz. 847)</w:t>
      </w:r>
      <w:r w:rsidR="00D95619">
        <w:t>;</w:t>
      </w:r>
    </w:p>
    <w:p w:rsidR="00D95619" w:rsidRDefault="00D95619" w:rsidP="00D95619">
      <w:pPr>
        <w:pStyle w:val="Nagwek2"/>
        <w:numPr>
          <w:ilvl w:val="0"/>
          <w:numId w:val="18"/>
        </w:numPr>
      </w:pPr>
      <w:r>
        <w:lastRenderedPageBreak/>
        <w:t>pomocy publicznej udzielonej na podstawie odrębnych przepisów;</w:t>
      </w:r>
    </w:p>
    <w:p w:rsidR="00D95619" w:rsidRDefault="00D95619" w:rsidP="00D95619">
      <w:pPr>
        <w:pStyle w:val="Nagwek2"/>
        <w:numPr>
          <w:ilvl w:val="0"/>
          <w:numId w:val="18"/>
        </w:numPr>
      </w:pPr>
      <w:r>
        <w:t>wynikającym z przepisów prawa pracy i przepisów o zabezpieczeniu społecznym, obowiązującym w miejscu, w którym realizowane jest zamówienie;</w:t>
      </w:r>
    </w:p>
    <w:p w:rsidR="00D95619" w:rsidRDefault="00D95619" w:rsidP="00D95619">
      <w:pPr>
        <w:pStyle w:val="Nagwek2"/>
        <w:numPr>
          <w:ilvl w:val="0"/>
          <w:numId w:val="18"/>
        </w:numPr>
      </w:pPr>
      <w:r>
        <w:t>wynikającym z przepisów prawa ochrony środowiska;</w:t>
      </w:r>
    </w:p>
    <w:p w:rsidR="00D95619" w:rsidRPr="0080324D" w:rsidRDefault="00D95619" w:rsidP="00D95619">
      <w:pPr>
        <w:pStyle w:val="Nagwek2"/>
        <w:numPr>
          <w:ilvl w:val="0"/>
          <w:numId w:val="18"/>
        </w:numPr>
      </w:pPr>
      <w:r>
        <w:t>powierzen</w:t>
      </w:r>
      <w:r w:rsidR="008A3895">
        <w:t>ia wykonania części zamówienia P</w:t>
      </w:r>
      <w:r>
        <w:t>odwykonawcy.</w:t>
      </w:r>
    </w:p>
    <w:p w:rsidR="008D48A7" w:rsidRDefault="001C30E8" w:rsidP="00A43AEE">
      <w:pPr>
        <w:pStyle w:val="Nagwek2"/>
      </w:pPr>
      <w:r w:rsidRPr="0080324D">
        <w:t xml:space="preserve">Obowiązek wykazania, że oferta nie zawiera rażąco niskiej ceny, spoczywa </w:t>
      </w:r>
      <w:r w:rsidR="008A3895">
        <w:t>na W</w:t>
      </w:r>
      <w:r>
        <w:t>ykonawcy.</w:t>
      </w:r>
    </w:p>
    <w:p w:rsidR="008D48A7" w:rsidRDefault="008A3895" w:rsidP="00A43AEE">
      <w:pPr>
        <w:pStyle w:val="Nagwek2"/>
      </w:pPr>
      <w:r>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D95619" w:rsidP="00D95619">
      <w:pPr>
        <w:pStyle w:val="Nagwek2"/>
      </w:pPr>
      <w:r w:rsidRPr="00D95619">
        <w:t xml:space="preserve">Zamawiający odrzuci każdą ofertę w przypadku zaistnienia wobec niej przesłanek określonych w art. 89 ust. 1 ustawy </w:t>
      </w:r>
      <w:proofErr w:type="spellStart"/>
      <w:r w:rsidRPr="00D95619">
        <w:t>Pzp</w:t>
      </w:r>
      <w:proofErr w:type="spellEnd"/>
      <w:r>
        <w:rPr>
          <w:lang w:val="pl-PL"/>
        </w:rPr>
        <w:t>.</w:t>
      </w:r>
    </w:p>
    <w:p w:rsidR="008D48A7" w:rsidRPr="00876900" w:rsidRDefault="008D48A7" w:rsidP="00EE6B68">
      <w:pPr>
        <w:pStyle w:val="Nagwek1"/>
      </w:pPr>
      <w:bookmarkStart w:id="15" w:name="_Toc258314256"/>
      <w:r w:rsidRPr="00772DC8">
        <w:t>UDZIELENIE ZAMÓWIENIA</w:t>
      </w:r>
      <w:bookmarkEnd w:id="15"/>
    </w:p>
    <w:p w:rsidR="008D48A7" w:rsidRPr="00876900" w:rsidRDefault="00335C23" w:rsidP="007941DD">
      <w:pPr>
        <w:pStyle w:val="Nagwek2"/>
      </w:pPr>
      <w:r>
        <w:t>Zamawiający udzieli zamówienia W</w:t>
      </w:r>
      <w:r w:rsidR="007941DD" w:rsidRPr="007941DD">
        <w:t>ykonawcy, którego oferta odpowiada wszystkim wymaganiom określonym w niniejszej SIWZ i została oceniona jako najkorzystniejsza w oparciu o podane w niej kryteria oceny ofert</w:t>
      </w:r>
      <w:r w:rsidR="008D48A7">
        <w:t>.</w:t>
      </w:r>
    </w:p>
    <w:p w:rsidR="008D48A7" w:rsidRPr="00876900" w:rsidRDefault="00335C23" w:rsidP="00335C23">
      <w:pPr>
        <w:pStyle w:val="Nagwek2"/>
        <w:rPr>
          <w:b/>
        </w:rPr>
      </w:pPr>
      <w:r w:rsidRPr="00335C23">
        <w:tab/>
        <w:t>Niezwłocznie po wyb</w:t>
      </w:r>
      <w:r>
        <w:t>orze najkorzystniejszej oferty Z</w:t>
      </w:r>
      <w:r w:rsidRPr="00335C23">
        <w:t>ama</w:t>
      </w:r>
      <w:r>
        <w:t>wiający poinformuje wszystkich W</w:t>
      </w:r>
      <w:r w:rsidRPr="00335C23">
        <w:t xml:space="preserve">ykonawców o wynikach postepowania zgodnie z art. 92 ust.1 ustawy </w:t>
      </w:r>
      <w:proofErr w:type="spellStart"/>
      <w:r w:rsidRPr="00335C23">
        <w:t>Pzp</w:t>
      </w:r>
      <w:proofErr w:type="spellEnd"/>
      <w:r w:rsidRPr="00335C23">
        <w:t xml:space="preserve"> oraz udostępni na stronie i</w:t>
      </w:r>
      <w:r>
        <w:t xml:space="preserve">nternetowej </w:t>
      </w:r>
      <w:r w:rsidR="003E7F3A" w:rsidRPr="003E7F3A">
        <w:rPr>
          <w:color w:val="0000FF"/>
          <w:u w:val="single"/>
        </w:rPr>
        <w:t>www.srem.pl</w:t>
      </w:r>
      <w:r w:rsidRPr="00335C23">
        <w:t xml:space="preserve"> info</w:t>
      </w:r>
      <w:r w:rsidR="005C46D9">
        <w:t>rmacje, o których mowa w art. 92</w:t>
      </w:r>
      <w:r w:rsidRPr="00335C23">
        <w:t xml:space="preserve"> ust 1 pkt 1 i 5-7</w:t>
      </w:r>
      <w:r w:rsidR="005C46D9">
        <w:rPr>
          <w:lang w:val="pl-PL"/>
        </w:rPr>
        <w:t xml:space="preserve"> ustawy </w:t>
      </w:r>
      <w:proofErr w:type="spellStart"/>
      <w:r w:rsidR="005C46D9">
        <w:rPr>
          <w:lang w:val="pl-PL"/>
        </w:rPr>
        <w:t>Pzp</w:t>
      </w:r>
      <w:proofErr w:type="spellEnd"/>
      <w:r w:rsidRPr="00335C23">
        <w:t>.</w:t>
      </w:r>
    </w:p>
    <w:p w:rsidR="00EB7871" w:rsidRPr="003209A8" w:rsidRDefault="008D48A7" w:rsidP="00A43AEE">
      <w:pPr>
        <w:pStyle w:val="Nagwek2"/>
        <w:rPr>
          <w:color w:val="auto"/>
        </w:rPr>
      </w:pPr>
      <w:r>
        <w:t>Jeżeli Wykonawca, którego oferta została wybrana, uchyla się od zawarcia umowy w sprawie zamówienia publicznego</w:t>
      </w:r>
      <w:r w:rsidR="003E7F3A">
        <w:t xml:space="preserve"> lub nie wnosi wymaganego zabezpieczenia należytego wykonania umowy</w:t>
      </w:r>
      <w:r>
        <w:t>, Zamawiający może wybrać ofertę najkorzystniejszą spośród pozostałych ofert bez przeprowadzania ich ponownego badania i oceny, chyba że zachodzą przesłanki unieważnienia postępowania, o których mowa w art. 93 ust. 1 ustawy</w:t>
      </w:r>
      <w:r w:rsidR="00335C23">
        <w:t xml:space="preserve"> </w:t>
      </w:r>
      <w:proofErr w:type="spellStart"/>
      <w:r w:rsidR="00335C23">
        <w:t>Pzp</w:t>
      </w:r>
      <w:proofErr w:type="spellEnd"/>
      <w:r>
        <w:t>.</w:t>
      </w:r>
    </w:p>
    <w:p w:rsidR="008D48A7" w:rsidRDefault="008D48A7" w:rsidP="00EE6B68">
      <w:pPr>
        <w:pStyle w:val="Nagwek1"/>
      </w:pPr>
      <w:bookmarkStart w:id="16"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dopełnione po wyborze oferty w celu zawarcia umowy w sprawie zamówienia publicznego</w:t>
      </w:r>
      <w:bookmarkEnd w:id="16"/>
    </w:p>
    <w:p w:rsidR="00603291" w:rsidRDefault="00335C23" w:rsidP="00335C23">
      <w:pPr>
        <w:pStyle w:val="Nagwek2"/>
      </w:pPr>
      <w:r w:rsidRPr="00335C23">
        <w:tab/>
        <w:t xml:space="preserve">Zamawiający zawrze umowę w sprawie zamówienia publicznego, w terminie i na zasadach określonych w art. 94 ust. 1 i 2 ustawy </w:t>
      </w:r>
      <w:proofErr w:type="spellStart"/>
      <w:r w:rsidRPr="00335C23">
        <w:t>Pzp</w:t>
      </w:r>
      <w:proofErr w:type="spellEnd"/>
      <w:r w:rsidR="00603291">
        <w:t>.</w:t>
      </w:r>
    </w:p>
    <w:p w:rsidR="00603291" w:rsidRDefault="00603291" w:rsidP="00A43AEE">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Default="00603291" w:rsidP="00A43AEE">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3E7F3A">
        <w:t>i wniesienie zabezpieczenia nale</w:t>
      </w:r>
      <w:r w:rsidR="003E7F3A">
        <w:rPr>
          <w:rFonts w:ascii="TimesNewRoman" w:eastAsia="TimesNewRoman" w:cs="TimesNewRoman"/>
        </w:rPr>
        <w:t>ż</w:t>
      </w:r>
      <w:r w:rsidR="003E7F3A">
        <w:t>ytego wykonania umowy.</w:t>
      </w:r>
    </w:p>
    <w:p w:rsidR="00335C23" w:rsidRPr="008D48A7" w:rsidRDefault="00335C23" w:rsidP="00335C23">
      <w:pPr>
        <w:pStyle w:val="Nagwek2"/>
      </w:pPr>
      <w:r w:rsidRPr="00335C23">
        <w:t xml:space="preserve">Zamawiający unieważni postępowanie w przypadkach określonych w art. 93 ust. 1 i ust. 1a ustawy </w:t>
      </w:r>
      <w:proofErr w:type="spellStart"/>
      <w:r w:rsidRPr="00335C23">
        <w:t>Pzp</w:t>
      </w:r>
      <w:proofErr w:type="spellEnd"/>
      <w:r w:rsidRPr="00335C23">
        <w:t xml:space="preserve">. O unieważnieniu postępowania Zamawiający zawiadomi Wykonawców zgodnie z art. 93 ust. 3 ustawy </w:t>
      </w:r>
      <w:proofErr w:type="spellStart"/>
      <w:r w:rsidRPr="00335C23">
        <w:t>Pzp</w:t>
      </w:r>
      <w:proofErr w:type="spellEnd"/>
      <w:r>
        <w:rPr>
          <w:lang w:val="pl-PL"/>
        </w:rPr>
        <w:t>.</w:t>
      </w:r>
    </w:p>
    <w:p w:rsidR="00EB7871" w:rsidRPr="003209A8" w:rsidRDefault="00603291" w:rsidP="00EE6B68">
      <w:pPr>
        <w:pStyle w:val="Nagwek1"/>
      </w:pPr>
      <w:bookmarkStart w:id="17" w:name="_Toc258314258"/>
      <w:r w:rsidRPr="00B25B49">
        <w:lastRenderedPageBreak/>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17"/>
    </w:p>
    <w:p w:rsidR="003E7F3A" w:rsidRDefault="003E7F3A" w:rsidP="003E7F3A">
      <w:pPr>
        <w:numPr>
          <w:ilvl w:val="1"/>
          <w:numId w:val="1"/>
        </w:numPr>
        <w:tabs>
          <w:tab w:val="clear" w:pos="680"/>
          <w:tab w:val="num" w:pos="360"/>
        </w:tabs>
        <w:spacing w:before="120" w:after="60"/>
        <w:ind w:left="709" w:hanging="709"/>
        <w:jc w:val="both"/>
        <w:outlineLvl w:val="1"/>
        <w:rPr>
          <w:bCs/>
          <w:iCs/>
          <w:color w:val="000000"/>
          <w:lang w:val="x-none" w:eastAsia="x-none"/>
        </w:rPr>
      </w:pPr>
      <w:r w:rsidRPr="00335C23">
        <w:rPr>
          <w:bCs/>
          <w:iCs/>
          <w:color w:val="000000"/>
          <w:lang w:val="x-none" w:eastAsia="x-none"/>
        </w:rPr>
        <w:t>Wykonawca zobowiązany jest wnieść zabezpieczenie należyt</w:t>
      </w:r>
      <w:r>
        <w:rPr>
          <w:bCs/>
          <w:iCs/>
          <w:color w:val="000000"/>
          <w:lang w:val="x-none" w:eastAsia="x-none"/>
        </w:rPr>
        <w:t xml:space="preserve">ego  </w:t>
      </w:r>
      <w:r w:rsidRPr="00335C23">
        <w:rPr>
          <w:bCs/>
          <w:iCs/>
          <w:color w:val="000000"/>
          <w:lang w:val="x-none" w:eastAsia="x-none"/>
        </w:rPr>
        <w:t xml:space="preserve">wykonania umowy w wysokości </w:t>
      </w:r>
      <w:r w:rsidRPr="003E7F3A">
        <w:rPr>
          <w:b/>
          <w:bCs/>
          <w:iCs/>
          <w:color w:val="000000"/>
          <w:lang w:val="x-none" w:eastAsia="x-none"/>
        </w:rPr>
        <w:t>10</w:t>
      </w:r>
      <w:r w:rsidRPr="00335C23">
        <w:rPr>
          <w:bCs/>
          <w:iCs/>
          <w:color w:val="000000"/>
          <w:lang w:val="x-none" w:eastAsia="x-none"/>
        </w:rPr>
        <w:t> % ceny ofertowej.</w:t>
      </w:r>
    </w:p>
    <w:p w:rsidR="003E7F3A" w:rsidRDefault="003E7F3A" w:rsidP="003E7F3A">
      <w:pPr>
        <w:numPr>
          <w:ilvl w:val="1"/>
          <w:numId w:val="1"/>
        </w:numPr>
        <w:tabs>
          <w:tab w:val="clear" w:pos="680"/>
          <w:tab w:val="num" w:pos="360"/>
        </w:tabs>
        <w:spacing w:before="120" w:after="60"/>
        <w:ind w:left="709" w:hanging="709"/>
        <w:jc w:val="both"/>
        <w:outlineLvl w:val="1"/>
        <w:rPr>
          <w:bCs/>
          <w:iCs/>
          <w:color w:val="000000"/>
          <w:lang w:val="x-none" w:eastAsia="x-none"/>
        </w:rPr>
      </w:pPr>
      <w:r w:rsidRPr="00335C23">
        <w:rPr>
          <w:bCs/>
          <w:iCs/>
          <w:lang w:val="x-none" w:eastAsia="x-none"/>
        </w:rPr>
        <w:t>Zabezpieczenie</w:t>
      </w:r>
      <w:r w:rsidRPr="00335C23">
        <w:rPr>
          <w:bCs/>
          <w:iCs/>
          <w:color w:val="000000"/>
          <w:lang w:val="x-none" w:eastAsia="x-none"/>
        </w:rPr>
        <w:t xml:space="preserve"> mo</w:t>
      </w:r>
      <w:r w:rsidRPr="00335C23">
        <w:rPr>
          <w:rFonts w:ascii="TimesNewRoman" w:eastAsia="TimesNewRoman" w:cs="TimesNewRoman"/>
          <w:bCs/>
          <w:iCs/>
          <w:color w:val="000000"/>
          <w:lang w:val="x-none" w:eastAsia="x-none"/>
        </w:rPr>
        <w:t>ż</w:t>
      </w:r>
      <w:r w:rsidRPr="00335C23">
        <w:rPr>
          <w:bCs/>
          <w:iCs/>
          <w:color w:val="000000"/>
          <w:lang w:val="x-none" w:eastAsia="x-none"/>
        </w:rPr>
        <w:t>e by</w:t>
      </w:r>
      <w:r w:rsidRPr="00335C23">
        <w:rPr>
          <w:rFonts w:ascii="TimesNewRoman" w:eastAsia="TimesNewRoman" w:cs="TimesNewRoman" w:hint="eastAsia"/>
          <w:bCs/>
          <w:iCs/>
          <w:color w:val="000000"/>
          <w:lang w:val="x-none" w:eastAsia="x-none"/>
        </w:rPr>
        <w:t>ć</w:t>
      </w:r>
      <w:r w:rsidRPr="00335C23">
        <w:rPr>
          <w:rFonts w:ascii="TimesNewRoman" w:eastAsia="TimesNewRoman" w:cs="TimesNewRoman"/>
          <w:bCs/>
          <w:iCs/>
          <w:color w:val="000000"/>
          <w:lang w:val="x-none" w:eastAsia="x-none"/>
        </w:rPr>
        <w:t xml:space="preserve"> </w:t>
      </w:r>
      <w:r w:rsidRPr="00335C23">
        <w:rPr>
          <w:bCs/>
          <w:iCs/>
          <w:color w:val="000000"/>
          <w:lang w:val="x-none" w:eastAsia="x-none"/>
        </w:rPr>
        <w:t>wnoszone według wyboru Wykonawcy w jednej lub w kilku nast</w:t>
      </w:r>
      <w:r w:rsidRPr="00335C23">
        <w:rPr>
          <w:rFonts w:ascii="TimesNewRoman" w:eastAsia="TimesNewRoman" w:cs="TimesNewRoman" w:hint="eastAsia"/>
          <w:bCs/>
          <w:iCs/>
          <w:color w:val="000000"/>
          <w:lang w:val="x-none" w:eastAsia="x-none"/>
        </w:rPr>
        <w:t>ę</w:t>
      </w:r>
      <w:r w:rsidRPr="00335C23">
        <w:rPr>
          <w:bCs/>
          <w:iCs/>
          <w:color w:val="000000"/>
          <w:lang w:val="x-none" w:eastAsia="x-none"/>
        </w:rPr>
        <w:t>puj</w:t>
      </w:r>
      <w:r w:rsidRPr="00335C23">
        <w:rPr>
          <w:rFonts w:ascii="TimesNewRoman" w:eastAsia="TimesNewRoman" w:cs="TimesNewRoman" w:hint="eastAsia"/>
          <w:bCs/>
          <w:iCs/>
          <w:color w:val="000000"/>
          <w:lang w:val="x-none" w:eastAsia="x-none"/>
        </w:rPr>
        <w:t>ą</w:t>
      </w:r>
      <w:r w:rsidRPr="00335C23">
        <w:rPr>
          <w:bCs/>
          <w:iCs/>
          <w:color w:val="000000"/>
          <w:lang w:val="x-none" w:eastAsia="x-none"/>
        </w:rPr>
        <w:t>cych formach:</w:t>
      </w:r>
    </w:p>
    <w:p w:rsidR="003E7F3A" w:rsidRDefault="003E7F3A" w:rsidP="003E7F3A">
      <w:pPr>
        <w:numPr>
          <w:ilvl w:val="0"/>
          <w:numId w:val="20"/>
        </w:numPr>
        <w:spacing w:before="120" w:after="60"/>
        <w:jc w:val="both"/>
        <w:outlineLvl w:val="1"/>
        <w:rPr>
          <w:bCs/>
          <w:iCs/>
          <w:color w:val="000000"/>
          <w:lang w:val="x-none" w:eastAsia="x-none"/>
        </w:rPr>
      </w:pPr>
      <w:r w:rsidRPr="00335C23">
        <w:rPr>
          <w:bCs/>
          <w:iCs/>
          <w:color w:val="000000"/>
          <w:lang w:val="x-none" w:eastAsia="x-none"/>
        </w:rPr>
        <w:t>pieniądzu;</w:t>
      </w:r>
    </w:p>
    <w:p w:rsidR="003E7F3A" w:rsidRDefault="003E7F3A" w:rsidP="003E7F3A">
      <w:pPr>
        <w:numPr>
          <w:ilvl w:val="0"/>
          <w:numId w:val="20"/>
        </w:numPr>
        <w:spacing w:before="120" w:after="60"/>
        <w:jc w:val="both"/>
        <w:outlineLvl w:val="1"/>
        <w:rPr>
          <w:bCs/>
          <w:iCs/>
          <w:color w:val="000000"/>
          <w:lang w:val="x-none" w:eastAsia="x-none"/>
        </w:rPr>
      </w:pPr>
      <w:r w:rsidRPr="00335C23">
        <w:rPr>
          <w:bCs/>
          <w:iCs/>
          <w:color w:val="000000"/>
          <w:lang w:val="x-none" w:eastAsia="x-none"/>
        </w:rPr>
        <w:t>poręczeniach bankowych lub poręczeniach spółdzielczej kasy oszczędnościowo-kredytowej, z tym że zobowiązanie kasy jest zawsze zobowiązaniem pieniężnym;</w:t>
      </w:r>
    </w:p>
    <w:p w:rsidR="003E7F3A" w:rsidRDefault="003E7F3A" w:rsidP="003E7F3A">
      <w:pPr>
        <w:numPr>
          <w:ilvl w:val="0"/>
          <w:numId w:val="20"/>
        </w:numPr>
        <w:spacing w:before="120" w:after="60"/>
        <w:jc w:val="both"/>
        <w:outlineLvl w:val="1"/>
        <w:rPr>
          <w:bCs/>
          <w:iCs/>
          <w:color w:val="000000"/>
          <w:lang w:val="x-none" w:eastAsia="x-none"/>
        </w:rPr>
      </w:pPr>
      <w:r w:rsidRPr="00335C23">
        <w:rPr>
          <w:bCs/>
          <w:iCs/>
          <w:color w:val="000000"/>
          <w:lang w:val="x-none" w:eastAsia="x-none"/>
        </w:rPr>
        <w:t>gwarancjach bankowych;</w:t>
      </w:r>
    </w:p>
    <w:p w:rsidR="003E7F3A" w:rsidRDefault="003E7F3A" w:rsidP="003E7F3A">
      <w:pPr>
        <w:numPr>
          <w:ilvl w:val="0"/>
          <w:numId w:val="20"/>
        </w:numPr>
        <w:spacing w:before="120" w:after="60"/>
        <w:jc w:val="both"/>
        <w:outlineLvl w:val="1"/>
        <w:rPr>
          <w:bCs/>
          <w:iCs/>
          <w:color w:val="000000"/>
          <w:lang w:val="x-none" w:eastAsia="x-none"/>
        </w:rPr>
      </w:pPr>
      <w:r w:rsidRPr="00335C23">
        <w:rPr>
          <w:bCs/>
          <w:iCs/>
          <w:color w:val="000000"/>
          <w:lang w:val="x-none" w:eastAsia="x-none"/>
        </w:rPr>
        <w:t>gwarancjach ubezpieczeniowych;</w:t>
      </w:r>
    </w:p>
    <w:p w:rsidR="003E7F3A" w:rsidRPr="00335C23" w:rsidRDefault="003E7F3A" w:rsidP="003E7F3A">
      <w:pPr>
        <w:numPr>
          <w:ilvl w:val="0"/>
          <w:numId w:val="20"/>
        </w:numPr>
        <w:spacing w:before="120" w:after="60"/>
        <w:jc w:val="both"/>
        <w:outlineLvl w:val="1"/>
        <w:rPr>
          <w:bCs/>
          <w:iCs/>
          <w:color w:val="000000"/>
          <w:lang w:val="x-none" w:eastAsia="x-none"/>
        </w:rPr>
      </w:pPr>
      <w:r w:rsidRPr="00335C23">
        <w:rPr>
          <w:bCs/>
          <w:iCs/>
          <w:color w:val="000000"/>
          <w:lang w:val="x-none" w:eastAsia="x-none"/>
        </w:rPr>
        <w:t>poręczeniach udzielanych przez podmioty, o których mowa w art. 6b ust. 5 pkt 2 ustawy z dnia 9 listopada 2000 r. o utworzeniu Polskiej Agencji Rozwoju Przedsiębiorczości.</w:t>
      </w:r>
    </w:p>
    <w:p w:rsidR="003E7F3A" w:rsidRDefault="003E7F3A" w:rsidP="003E7F3A">
      <w:pPr>
        <w:pStyle w:val="Nagwek2"/>
      </w:pPr>
      <w:r w:rsidRPr="00335C23">
        <w:t>Zabezpieczenie wnosz</w:t>
      </w:r>
      <w:r>
        <w:t>one w pieniądzu W</w:t>
      </w:r>
      <w:r w:rsidRPr="00335C23">
        <w:t>ykonawca wpłaca przelewem na r</w:t>
      </w:r>
      <w:r>
        <w:t>achunek bankowy wskazany przez Z</w:t>
      </w:r>
      <w:r w:rsidRPr="00335C23">
        <w:t xml:space="preserve">amawiającego. </w:t>
      </w:r>
    </w:p>
    <w:p w:rsidR="003E7F3A" w:rsidRDefault="003E7F3A" w:rsidP="003E7F3A">
      <w:pPr>
        <w:pStyle w:val="Nagwek2"/>
      </w:pPr>
      <w:r w:rsidRPr="00D30384">
        <w:t>W przypadku wniesienia wadium w pieniądzu Wykonawca może wyrazić zgodę na zaliczenie kwoty wadium na poczet zabezpieczenia.</w:t>
      </w:r>
    </w:p>
    <w:p w:rsidR="003E7F3A" w:rsidRDefault="003E7F3A" w:rsidP="003E7F3A">
      <w:pPr>
        <w:pStyle w:val="Nagwek2"/>
      </w:pPr>
      <w:r w:rsidRPr="00D30384">
        <w:t>Je</w:t>
      </w:r>
      <w:r w:rsidRPr="00D30384">
        <w:rPr>
          <w:rFonts w:ascii="TimesNewRoman" w:eastAsia="TimesNewRoman" w:cs="TimesNewRoman"/>
        </w:rPr>
        <w:t>ż</w:t>
      </w:r>
      <w:r w:rsidRPr="00D30384">
        <w:t>eli zabezpieczenie wniesiono w pieni</w:t>
      </w:r>
      <w:r w:rsidRPr="00D30384">
        <w:rPr>
          <w:rFonts w:ascii="TimesNewRoman" w:eastAsia="TimesNewRoman" w:cs="TimesNewRoman" w:hint="eastAsia"/>
        </w:rPr>
        <w:t>ą</w:t>
      </w:r>
      <w:r w:rsidRPr="00D30384">
        <w:t>dzu, Zamawiaj</w:t>
      </w:r>
      <w:r w:rsidRPr="00D30384">
        <w:rPr>
          <w:rFonts w:ascii="TimesNewRoman" w:eastAsia="TimesNewRoman" w:cs="TimesNewRoman" w:hint="eastAsia"/>
        </w:rPr>
        <w:t>ą</w:t>
      </w:r>
      <w:r w:rsidRPr="00D30384">
        <w:t>cy przechowuje je na oprocentowanym rachunku bankowym. Zamawiaj</w:t>
      </w:r>
      <w:r w:rsidRPr="00D30384">
        <w:rPr>
          <w:rFonts w:ascii="TimesNewRoman" w:eastAsia="TimesNewRoman" w:cs="TimesNewRoman" w:hint="eastAsia"/>
        </w:rPr>
        <w:t>ą</w:t>
      </w:r>
      <w:r w:rsidRPr="00D30384">
        <w:t>cy zwraca zabezpieczenie wniesione w pieni</w:t>
      </w:r>
      <w:r w:rsidRPr="00D30384">
        <w:rPr>
          <w:rFonts w:ascii="TimesNewRoman" w:eastAsia="TimesNewRoman" w:cs="TimesNewRoman" w:hint="eastAsia"/>
        </w:rPr>
        <w:t>ą</w:t>
      </w:r>
      <w:r w:rsidRPr="00D30384">
        <w:t>dzu z odsetkami wynikaj</w:t>
      </w:r>
      <w:r w:rsidRPr="00D30384">
        <w:rPr>
          <w:rFonts w:ascii="TimesNewRoman" w:eastAsia="TimesNewRoman" w:cs="TimesNewRoman" w:hint="eastAsia"/>
        </w:rPr>
        <w:t>ą</w:t>
      </w:r>
      <w:r w:rsidRPr="00D30384">
        <w:t>cymi z umowy rachunku bankowego, na którym było ono przechowywane, pomniejszone o koszt prowadzenia tego rachunku oraz prowizji bankowej za przelew pieni</w:t>
      </w:r>
      <w:r w:rsidRPr="00D30384">
        <w:rPr>
          <w:rFonts w:ascii="TimesNewRoman" w:eastAsia="TimesNewRoman" w:cs="TimesNewRoman" w:hint="eastAsia"/>
        </w:rPr>
        <w:t>ę</w:t>
      </w:r>
      <w:r w:rsidRPr="00D30384">
        <w:t>dzy na rachunek bankowy Wykonawcy.</w:t>
      </w:r>
    </w:p>
    <w:p w:rsidR="003E7F3A" w:rsidRDefault="003E7F3A" w:rsidP="003E7F3A">
      <w:pPr>
        <w:pStyle w:val="Nagwek2"/>
      </w:pPr>
      <w:r w:rsidRPr="00D30384">
        <w:t xml:space="preserve">W trakcie realizacji umowy Wykonawca może dokonać zmiany formy zabezpieczenia na jedną lub kilka form, o których mowa w pkt </w:t>
      </w:r>
      <w:r>
        <w:rPr>
          <w:highlight w:val="green"/>
        </w:rPr>
        <w:t>21</w:t>
      </w:r>
      <w:r w:rsidRPr="00D30384">
        <w:rPr>
          <w:highlight w:val="green"/>
        </w:rPr>
        <w:t>.2</w:t>
      </w:r>
      <w:r w:rsidRPr="00D30384">
        <w:t>. Zmiana formy zabezpieczenia jest dokonywana z zachowaniem ciągłości zabezpieczenia i bez zmniejszenia jego wysokości.</w:t>
      </w:r>
    </w:p>
    <w:p w:rsidR="00EB7871" w:rsidRPr="003209A8" w:rsidRDefault="003E7F3A" w:rsidP="003E7F3A">
      <w:pPr>
        <w:pStyle w:val="Nagwek2"/>
      </w:pPr>
      <w:r w:rsidRPr="00D30384">
        <w:rPr>
          <w:bCs w:val="0"/>
          <w:iCs w:val="0"/>
          <w:color w:val="auto"/>
          <w:lang w:val="pl-PL" w:eastAsia="pl-PL"/>
        </w:rPr>
        <w:t xml:space="preserve">Zamawiający zwraca zabezpieczenie w terminie 30 dni od dnia wykonania zamówienia i uznania przez Zamawiającego za należycie wykonane. </w:t>
      </w:r>
      <w:r w:rsidRPr="00D30384">
        <w:rPr>
          <w:bCs w:val="0"/>
          <w:iCs w:val="0"/>
          <w:color w:val="auto"/>
          <w:szCs w:val="22"/>
          <w:lang w:val="pl-PL" w:eastAsia="pl-PL"/>
        </w:rPr>
        <w:t>Kwota pozostawiona na zabezpieczenie roszczeń z tytułu rękojmi za wady nie może przekraczać 30 % wysokości zabezpieczenia.</w:t>
      </w:r>
      <w:r w:rsidRPr="00D30384">
        <w:rPr>
          <w:bCs w:val="0"/>
          <w:iCs w:val="0"/>
          <w:color w:val="auto"/>
          <w:lang w:val="pl-PL" w:eastAsia="pl-PL"/>
        </w:rPr>
        <w:t xml:space="preserve"> </w:t>
      </w:r>
      <w:r w:rsidRPr="00D30384">
        <w:rPr>
          <w:bCs w:val="0"/>
          <w:iCs w:val="0"/>
          <w:color w:val="auto"/>
          <w:szCs w:val="22"/>
          <w:lang w:val="pl-PL" w:eastAsia="pl-PL"/>
        </w:rPr>
        <w:t xml:space="preserve">Kwota, o której mowa w art. 151 ust. 2 ustawy </w:t>
      </w:r>
      <w:proofErr w:type="spellStart"/>
      <w:r w:rsidRPr="00D30384">
        <w:rPr>
          <w:bCs w:val="0"/>
          <w:iCs w:val="0"/>
          <w:color w:val="auto"/>
          <w:szCs w:val="22"/>
          <w:lang w:val="pl-PL" w:eastAsia="pl-PL"/>
        </w:rPr>
        <w:t>Pzp</w:t>
      </w:r>
      <w:proofErr w:type="spellEnd"/>
      <w:r w:rsidRPr="00D30384">
        <w:rPr>
          <w:bCs w:val="0"/>
          <w:iCs w:val="0"/>
          <w:color w:val="auto"/>
          <w:szCs w:val="22"/>
          <w:lang w:val="pl-PL" w:eastAsia="pl-PL"/>
        </w:rPr>
        <w:t>, jest zwracana nie później niż w 15. dniu po upływie okresu rękojmi za wady.</w:t>
      </w:r>
    </w:p>
    <w:p w:rsidR="00EB7871" w:rsidRPr="003209A8" w:rsidRDefault="00603291" w:rsidP="00EE6B68">
      <w:pPr>
        <w:pStyle w:val="Nagwek1"/>
      </w:pPr>
      <w:bookmarkStart w:id="18" w:name="_Toc258314259"/>
      <w:r w:rsidRPr="008D6823">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18"/>
    </w:p>
    <w:p w:rsidR="00603291" w:rsidRPr="00876900" w:rsidRDefault="00603291" w:rsidP="00A43AEE">
      <w:pPr>
        <w:pStyle w:val="Nagwek2"/>
      </w:pPr>
      <w:r w:rsidRPr="00E348B4">
        <w:t xml:space="preserve">Wzór </w:t>
      </w:r>
      <w:r>
        <w:t xml:space="preserve">umowy stanowi załącznik do niniejszej </w:t>
      </w:r>
      <w:r w:rsidR="00D30384">
        <w:rPr>
          <w:lang w:val="pl-PL"/>
        </w:rPr>
        <w:t>SIWZ</w:t>
      </w:r>
      <w:r>
        <w:t>.</w:t>
      </w:r>
      <w:r w:rsidR="009E7B6E">
        <w:t xml:space="preserve"> </w:t>
      </w:r>
    </w:p>
    <w:p w:rsidR="003E7F3A" w:rsidRPr="0024673F" w:rsidRDefault="003E7F3A" w:rsidP="003E7F3A">
      <w:pPr>
        <w:pStyle w:val="Nagwek2"/>
      </w:pPr>
      <w:r w:rsidRPr="00665EF9">
        <w:t>Zamawiający dopuszcza możliwość zmian umowy w następującym zakresie i na określonych poniżej warunkach:</w:t>
      </w:r>
    </w:p>
    <w:p w:rsidR="003E7F3A" w:rsidRPr="003E7F3A" w:rsidRDefault="003E7F3A" w:rsidP="00A43AEE">
      <w:pPr>
        <w:pStyle w:val="Nagwek2"/>
        <w:numPr>
          <w:ilvl w:val="0"/>
          <w:numId w:val="0"/>
        </w:numPr>
        <w:ind w:left="680"/>
      </w:pPr>
      <w:r w:rsidRPr="003E7F3A">
        <w:t>1) zmiany zakresu zadań powierzonych podwykonawcy;</w:t>
      </w:r>
    </w:p>
    <w:p w:rsidR="003E7F3A" w:rsidRPr="003E7F3A" w:rsidRDefault="003E7F3A" w:rsidP="00A43AEE">
      <w:pPr>
        <w:pStyle w:val="Nagwek2"/>
        <w:numPr>
          <w:ilvl w:val="0"/>
          <w:numId w:val="0"/>
        </w:numPr>
        <w:ind w:left="680"/>
      </w:pPr>
      <w:r w:rsidRPr="003E7F3A">
        <w:t>2) zmiany terminu realizacji umowy;</w:t>
      </w:r>
    </w:p>
    <w:p w:rsidR="003E7F3A" w:rsidRPr="003E7F3A" w:rsidRDefault="003E7F3A" w:rsidP="00A43AEE">
      <w:pPr>
        <w:pStyle w:val="Nagwek2"/>
        <w:numPr>
          <w:ilvl w:val="0"/>
          <w:numId w:val="0"/>
        </w:numPr>
        <w:ind w:left="680"/>
      </w:pPr>
      <w:r w:rsidRPr="003E7F3A">
        <w:lastRenderedPageBreak/>
        <w:t>3) zmiana ilości części płatności</w:t>
      </w:r>
    </w:p>
    <w:p w:rsidR="003E7F3A" w:rsidRPr="003E7F3A" w:rsidRDefault="003E7F3A" w:rsidP="00A43AEE">
      <w:pPr>
        <w:pStyle w:val="Nagwek2"/>
        <w:numPr>
          <w:ilvl w:val="0"/>
          <w:numId w:val="0"/>
        </w:numPr>
        <w:ind w:left="680"/>
      </w:pPr>
      <w:r w:rsidRPr="003E7F3A">
        <w:t>4) zmiany stawki podatku VAT w przypadku zmiany przepisów w tym zakresie.</w:t>
      </w:r>
    </w:p>
    <w:p w:rsidR="00EB7871" w:rsidRPr="003209A8" w:rsidRDefault="003E7F3A" w:rsidP="00A43AEE">
      <w:pPr>
        <w:pStyle w:val="Nagwek2"/>
        <w:numPr>
          <w:ilvl w:val="0"/>
          <w:numId w:val="0"/>
        </w:numPr>
        <w:ind w:left="680"/>
      </w:pPr>
      <w:r w:rsidRPr="003E7F3A">
        <w:t>5) w razie gdy niezbędna jest zmiana sposobu wykonania Umowy ze względów technicznych technologicznych lub organizacyjnych, o ile zmiana taka jest korzystna dla Zamawiającego lub konieczna w celu prawidłowego wykonania Umowy, a brak zmiany sposobu wykonania umowy skutkowałby niewykonaniem lub wadliwym wykonaniem przedmiotu umowy, pod warunkiem, że Wykonawca zaoferuje rozwiązania techniczne, technologiczne lub organizacyjne o równoważnych lub lepszych parametrach.</w:t>
      </w:r>
    </w:p>
    <w:p w:rsidR="00603291" w:rsidRPr="00876900" w:rsidRDefault="00603291" w:rsidP="00EE6B68">
      <w:pPr>
        <w:pStyle w:val="Nagwek1"/>
      </w:pPr>
      <w:bookmarkStart w:id="19" w:name="_Toc258314260"/>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19"/>
    </w:p>
    <w:p w:rsidR="00D30384" w:rsidRDefault="00D30384" w:rsidP="00D30384">
      <w:pPr>
        <w:pStyle w:val="Nagwek2"/>
      </w:pPr>
      <w:r>
        <w:t>Środ</w:t>
      </w:r>
      <w:r w:rsidR="00E26EEE">
        <w:t>ki ochrony prawnej przysługują W</w:t>
      </w:r>
      <w:r>
        <w:t>ykonawcy, a także innemu podmiotowi, jeżeli ma lub miał interes w uzyskaniu danego zamówienia oraz poniósł lub może ponieść sz</w:t>
      </w:r>
      <w:r w:rsidR="00AF1311">
        <w:t>kodę w wyniku naruszenia przez Z</w:t>
      </w:r>
      <w:r>
        <w:t xml:space="preserve">amawiającego przepisów ustawy </w:t>
      </w:r>
      <w:proofErr w:type="spellStart"/>
      <w:r>
        <w:t>Pzp</w:t>
      </w:r>
      <w:proofErr w:type="spellEnd"/>
      <w:r>
        <w:t xml:space="preserve">. </w:t>
      </w:r>
    </w:p>
    <w:p w:rsidR="00D30384" w:rsidRDefault="00D30384" w:rsidP="00D30384">
      <w:pPr>
        <w:pStyle w:val="Nagwek2"/>
      </w:pPr>
      <w:r>
        <w:t xml:space="preserve">Środki ochrony prawnej wobec ogłoszenia o zamówieniu oraz specyfikacji istotnych warunków zamówienia przysługują również organizacjom wpisanym na listę, o której mowa w art. 154 pkt 5 ustawy </w:t>
      </w:r>
      <w:proofErr w:type="spellStart"/>
      <w:r>
        <w:t>Pzp</w:t>
      </w:r>
      <w:proofErr w:type="spellEnd"/>
      <w:r>
        <w:t>.</w:t>
      </w:r>
    </w:p>
    <w:p w:rsidR="00D30384" w:rsidRDefault="00D30384" w:rsidP="00D30384">
      <w:pPr>
        <w:pStyle w:val="Nagwek2"/>
      </w:pPr>
      <w:r>
        <w:t>Odwołanie przysługuje wyłącznie od niezgodnej z p</w:t>
      </w:r>
      <w:r w:rsidR="00AF1311">
        <w:t xml:space="preserve">rzepisami ustawy </w:t>
      </w:r>
      <w:proofErr w:type="spellStart"/>
      <w:r w:rsidR="00AF1311">
        <w:t>Pzp</w:t>
      </w:r>
      <w:proofErr w:type="spellEnd"/>
      <w:r w:rsidR="00AF1311">
        <w:t xml:space="preserve"> czynności Z</w:t>
      </w:r>
      <w:r>
        <w:t>amawiającego podjętej w postępowaniu o udzielenie zamówienia lub za</w:t>
      </w:r>
      <w:r w:rsidR="008A3895">
        <w:t>niechania czynności, do której Z</w:t>
      </w:r>
      <w:r>
        <w:t xml:space="preserve">amawiający jest zobowiązany na podstawie ustawy </w:t>
      </w:r>
      <w:proofErr w:type="spellStart"/>
      <w:r>
        <w:t>Pzp</w:t>
      </w:r>
      <w:proofErr w:type="spellEnd"/>
      <w:r>
        <w:t>.</w:t>
      </w:r>
    </w:p>
    <w:p w:rsidR="00D30384" w:rsidRDefault="00D30384" w:rsidP="00D30384">
      <w:pPr>
        <w:pStyle w:val="Nagwek2"/>
      </w:pPr>
      <w:r>
        <w:t>Odwołanie powinno wskazywać czyn</w:t>
      </w:r>
      <w:r w:rsidR="00AF1311">
        <w:t>ność lub zaniechanie czynności Z</w:t>
      </w:r>
      <w:r>
        <w:t xml:space="preserve">amawiającego, której zarzuca się niezgodność z przepisami ustawy </w:t>
      </w:r>
      <w:proofErr w:type="spellStart"/>
      <w:r>
        <w:t>Pzp</w:t>
      </w:r>
      <w:proofErr w:type="spellEnd"/>
      <w:r>
        <w:t>, zawierać zwięzłe przedstawienie zarzutów, określać żądanie oraz wskazywać okoliczności faktyczne i prawne uzasadniające wniesienie odwołania.</w:t>
      </w:r>
    </w:p>
    <w:p w:rsidR="00D30384" w:rsidRDefault="00D30384" w:rsidP="00D30384">
      <w:pPr>
        <w:pStyle w:val="Nagwek2"/>
      </w:pPr>
      <w: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D30384" w:rsidRDefault="00D30384" w:rsidP="00D30384">
      <w:pPr>
        <w:pStyle w:val="Nagwek2"/>
      </w:pPr>
      <w:r>
        <w:t>Odwołujący przesyła kopię odwołania Zamawiającemu przed upływem terminu do wniesienia odwołania w taki sposób, aby mógł on zapoznać się z jego treścią przed upływem tego terminu. Dom</w:t>
      </w:r>
      <w:r w:rsidR="008A3895">
        <w:t>niemywa się, iż Z</w:t>
      </w:r>
      <w:r>
        <w:t>amawiający mógł zapoznać się z treścią odwołania przed upływem terminu do jego wniesienia, jeżeli przesłanie jego kopii nastąpiło przed upływem terminu do jego wniesienia przy użyciu środków komunikacji elektronicznej.</w:t>
      </w:r>
    </w:p>
    <w:p w:rsidR="00D30384" w:rsidRDefault="00D30384" w:rsidP="00D30384">
      <w:pPr>
        <w:pStyle w:val="Nagwek2"/>
      </w:pPr>
      <w:r>
        <w:t xml:space="preserve">Odwołanie wnosi się w terminach określonych w art. 182 ustawy </w:t>
      </w:r>
      <w:proofErr w:type="spellStart"/>
      <w:r>
        <w:t>Pzp</w:t>
      </w:r>
      <w:proofErr w:type="spellEnd"/>
      <w:r>
        <w:t>.</w:t>
      </w:r>
    </w:p>
    <w:p w:rsidR="00D30384" w:rsidRDefault="00D30384" w:rsidP="00D30384">
      <w:pPr>
        <w:pStyle w:val="Nagwek2"/>
      </w:pPr>
      <w:r>
        <w:t>Na orzeczenie Krajowej Izby Odwoławczej stronom oraz uczestnikom postępowania odwoławczego przysługuje skarga do sądu.</w:t>
      </w:r>
    </w:p>
    <w:p w:rsidR="00A56852" w:rsidRPr="003209A8" w:rsidRDefault="00D30384" w:rsidP="00F21788">
      <w:pPr>
        <w:pStyle w:val="Nagwek2"/>
        <w:rPr>
          <w:color w:val="auto"/>
        </w:rPr>
      </w:pPr>
      <w:r>
        <w:t>Skargę wnosi się do sądu okręgowego właściwego dla sied</w:t>
      </w:r>
      <w:r w:rsidR="00AF1311">
        <w:t>ziby albo miejsca zamieszkania Z</w:t>
      </w:r>
      <w:r>
        <w:t xml:space="preserve">amawiającego,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w:t>
      </w:r>
      <w:r w:rsidR="00F21788" w:rsidRPr="00F21788">
        <w:t>(</w:t>
      </w:r>
      <w:proofErr w:type="spellStart"/>
      <w:r w:rsidR="00F21788" w:rsidRPr="00F21788">
        <w:t>Dz.U</w:t>
      </w:r>
      <w:proofErr w:type="spellEnd"/>
      <w:r w:rsidR="00F21788" w:rsidRPr="00F21788">
        <w:t xml:space="preserve">. z 2016r. poz. 1113 z </w:t>
      </w:r>
      <w:proofErr w:type="spellStart"/>
      <w:r w:rsidR="00F21788" w:rsidRPr="00F21788">
        <w:t>późn</w:t>
      </w:r>
      <w:proofErr w:type="spellEnd"/>
      <w:r w:rsidR="00F21788" w:rsidRPr="00F21788">
        <w:t>. zm.)</w:t>
      </w:r>
      <w:r>
        <w:t xml:space="preserve"> jest równoznaczne z jej wniesieniem.</w:t>
      </w:r>
      <w:r w:rsidR="00603291">
        <w:t>.</w:t>
      </w:r>
    </w:p>
    <w:p w:rsidR="00603291" w:rsidRPr="00876900" w:rsidRDefault="00603291" w:rsidP="00EE6B68">
      <w:pPr>
        <w:pStyle w:val="Nagwek1"/>
        <w:rPr>
          <w:highlight w:val="green"/>
        </w:rPr>
      </w:pPr>
      <w:r w:rsidRPr="00876900">
        <w:rPr>
          <w:highlight w:val="green"/>
        </w:rPr>
        <w:t>Aukcja elektroniczna</w:t>
      </w:r>
    </w:p>
    <w:p w:rsidR="00603291" w:rsidRPr="00876900" w:rsidRDefault="00603291" w:rsidP="00A43AEE">
      <w:pPr>
        <w:pStyle w:val="Nagwek2"/>
      </w:pPr>
      <w:r w:rsidRPr="00876900">
        <w:rPr>
          <w:highlight w:val="green"/>
        </w:rPr>
        <w:lastRenderedPageBreak/>
        <w:t>W postępowaniu nie jest przewidziany wybór najkorzystniejszej oferty z zastosowaniem aukcji elektronicznej.</w:t>
      </w:r>
      <w:r w:rsidRPr="00876900">
        <w:t xml:space="preserve"> </w:t>
      </w:r>
    </w:p>
    <w:p w:rsidR="00603291" w:rsidRDefault="00603291" w:rsidP="00EE6B68">
      <w:pPr>
        <w:pStyle w:val="Nagwek1"/>
      </w:pPr>
      <w:r w:rsidRPr="00C10359">
        <w:t>Pozostałe informacje</w:t>
      </w:r>
    </w:p>
    <w:p w:rsidR="00603291" w:rsidRPr="00427C7F" w:rsidRDefault="00603291" w:rsidP="00A43AEE">
      <w:pPr>
        <w:pStyle w:val="Nagwek2"/>
      </w:pPr>
      <w:r>
        <w:t xml:space="preserve">Do spraw nieuregulowanych w niniejszej </w:t>
      </w:r>
      <w:r w:rsidR="009F1CA7">
        <w:rPr>
          <w:lang w:val="pl-PL"/>
        </w:rPr>
        <w:t>SIWZ</w:t>
      </w:r>
      <w:r>
        <w:t xml:space="preserve"> mają zastosowanie przepisy ustawy z dnia 29 stycznia 2004 roku Prawo zamówień publicznych </w:t>
      </w:r>
      <w:r w:rsidR="003E7F3A" w:rsidRPr="003E7F3A">
        <w:t xml:space="preserve">(Dz. U. z 2015 r. poz. 2164 z </w:t>
      </w:r>
      <w:proofErr w:type="spellStart"/>
      <w:r w:rsidR="003E7F3A" w:rsidRPr="003E7F3A">
        <w:t>późn</w:t>
      </w:r>
      <w:proofErr w:type="spellEnd"/>
      <w:r w:rsidR="003E7F3A" w:rsidRPr="003E7F3A">
        <w:t>. zm.)</w:t>
      </w:r>
      <w:r>
        <w:t xml:space="preserve"> oraz przepisy Kodeksu cywilnego.</w:t>
      </w:r>
    </w:p>
    <w:p w:rsidR="00603291" w:rsidRPr="00A748A2" w:rsidRDefault="00603291" w:rsidP="00603291">
      <w:pPr>
        <w:spacing w:before="60" w:after="120"/>
        <w:jc w:val="both"/>
      </w:pPr>
      <w:r w:rsidRPr="00A748A2">
        <w:t>Załącznikami do niniejszego dokumentu są: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740"/>
      </w:tblGrid>
      <w:tr w:rsidR="00603291" w:rsidRPr="006672A6" w:rsidTr="006672A6">
        <w:tc>
          <w:tcPr>
            <w:tcW w:w="828" w:type="dxa"/>
          </w:tcPr>
          <w:p w:rsidR="00603291" w:rsidRPr="006672A6" w:rsidRDefault="00603291" w:rsidP="006672A6">
            <w:pPr>
              <w:spacing w:before="60" w:after="120"/>
              <w:jc w:val="both"/>
              <w:rPr>
                <w:b/>
                <w:sz w:val="20"/>
                <w:szCs w:val="20"/>
              </w:rPr>
            </w:pPr>
            <w:r w:rsidRPr="006672A6">
              <w:rPr>
                <w:b/>
                <w:sz w:val="20"/>
                <w:szCs w:val="20"/>
              </w:rPr>
              <w:t>Nr</w:t>
            </w:r>
          </w:p>
        </w:tc>
        <w:tc>
          <w:tcPr>
            <w:tcW w:w="7740"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3E7F3A" w:rsidRPr="006672A6" w:rsidTr="006963F7">
        <w:tc>
          <w:tcPr>
            <w:tcW w:w="828" w:type="dxa"/>
          </w:tcPr>
          <w:p w:rsidR="003E7F3A" w:rsidRPr="006672A6" w:rsidRDefault="003E7F3A" w:rsidP="006963F7">
            <w:pPr>
              <w:spacing w:before="60" w:after="120"/>
              <w:jc w:val="both"/>
              <w:rPr>
                <w:b/>
              </w:rPr>
            </w:pPr>
            <w:r w:rsidRPr="003E7F3A">
              <w:t>1</w:t>
            </w:r>
          </w:p>
        </w:tc>
        <w:tc>
          <w:tcPr>
            <w:tcW w:w="7740" w:type="dxa"/>
          </w:tcPr>
          <w:p w:rsidR="003E7F3A" w:rsidRPr="006672A6" w:rsidRDefault="003E7F3A" w:rsidP="006963F7">
            <w:pPr>
              <w:spacing w:before="60" w:after="120"/>
              <w:jc w:val="both"/>
              <w:rPr>
                <w:b/>
              </w:rPr>
            </w:pPr>
            <w:r w:rsidRPr="003E7F3A">
              <w:t>Oświadczenia wykonawcy o przynależności albo braku przynależności do tej samej grupy kapitałowej.</w:t>
            </w:r>
          </w:p>
        </w:tc>
      </w:tr>
      <w:tr w:rsidR="003E7F3A" w:rsidRPr="006672A6" w:rsidTr="006963F7">
        <w:tc>
          <w:tcPr>
            <w:tcW w:w="828" w:type="dxa"/>
          </w:tcPr>
          <w:p w:rsidR="003E7F3A" w:rsidRPr="006672A6" w:rsidRDefault="003E7F3A" w:rsidP="006963F7">
            <w:pPr>
              <w:spacing w:before="60" w:after="120"/>
              <w:jc w:val="both"/>
              <w:rPr>
                <w:b/>
              </w:rPr>
            </w:pPr>
            <w:r w:rsidRPr="003E7F3A">
              <w:t>2</w:t>
            </w:r>
          </w:p>
        </w:tc>
        <w:tc>
          <w:tcPr>
            <w:tcW w:w="7740" w:type="dxa"/>
          </w:tcPr>
          <w:p w:rsidR="003E7F3A" w:rsidRPr="006672A6" w:rsidRDefault="003E7F3A" w:rsidP="006963F7">
            <w:pPr>
              <w:spacing w:before="60" w:after="120"/>
              <w:jc w:val="both"/>
              <w:rPr>
                <w:b/>
              </w:rPr>
            </w:pPr>
            <w:r w:rsidRPr="003E7F3A">
              <w:t>Oświadczenie o niepodleganiu wykluczeniu oraz spełnianiu warunków udziału</w:t>
            </w:r>
          </w:p>
        </w:tc>
      </w:tr>
      <w:tr w:rsidR="003E7F3A" w:rsidRPr="006672A6" w:rsidTr="006963F7">
        <w:tc>
          <w:tcPr>
            <w:tcW w:w="828" w:type="dxa"/>
          </w:tcPr>
          <w:p w:rsidR="003E7F3A" w:rsidRPr="006672A6" w:rsidRDefault="003E7F3A" w:rsidP="006963F7">
            <w:pPr>
              <w:spacing w:before="60" w:after="120"/>
              <w:jc w:val="both"/>
              <w:rPr>
                <w:b/>
              </w:rPr>
            </w:pPr>
            <w:r w:rsidRPr="003E7F3A">
              <w:t>3</w:t>
            </w:r>
          </w:p>
        </w:tc>
        <w:tc>
          <w:tcPr>
            <w:tcW w:w="7740" w:type="dxa"/>
          </w:tcPr>
          <w:p w:rsidR="003E7F3A" w:rsidRPr="006672A6" w:rsidRDefault="003E7F3A" w:rsidP="006963F7">
            <w:pPr>
              <w:spacing w:before="60" w:after="120"/>
              <w:jc w:val="both"/>
              <w:rPr>
                <w:b/>
              </w:rPr>
            </w:pPr>
            <w:r w:rsidRPr="003E7F3A">
              <w:t>Zobowiązanie podmiotów trzecich do oddania do dyspozycji niezbędnych zasobów.</w:t>
            </w:r>
          </w:p>
        </w:tc>
      </w:tr>
      <w:tr w:rsidR="004640B7" w:rsidTr="004640B7">
        <w:tc>
          <w:tcPr>
            <w:tcW w:w="828" w:type="dxa"/>
            <w:tcBorders>
              <w:top w:val="single" w:sz="4" w:space="0" w:color="auto"/>
              <w:left w:val="single" w:sz="4" w:space="0" w:color="auto"/>
              <w:bottom w:val="single" w:sz="4" w:space="0" w:color="auto"/>
              <w:right w:val="single" w:sz="4" w:space="0" w:color="auto"/>
            </w:tcBorders>
          </w:tcPr>
          <w:p w:rsidR="004640B7" w:rsidRDefault="004640B7">
            <w:pPr>
              <w:spacing w:before="60" w:after="120"/>
              <w:jc w:val="both"/>
            </w:pPr>
            <w:r>
              <w:t>4</w:t>
            </w:r>
          </w:p>
        </w:tc>
        <w:tc>
          <w:tcPr>
            <w:tcW w:w="7740" w:type="dxa"/>
            <w:tcBorders>
              <w:top w:val="single" w:sz="4" w:space="0" w:color="auto"/>
              <w:left w:val="single" w:sz="4" w:space="0" w:color="auto"/>
              <w:bottom w:val="single" w:sz="4" w:space="0" w:color="auto"/>
              <w:right w:val="single" w:sz="4" w:space="0" w:color="auto"/>
            </w:tcBorders>
          </w:tcPr>
          <w:p w:rsidR="004640B7" w:rsidRDefault="004640B7">
            <w:pPr>
              <w:spacing w:before="60" w:after="120"/>
              <w:jc w:val="both"/>
            </w:pPr>
            <w:r>
              <w:t>Wykaz części zamówienia, której wykonanie wykonawca zamierza powierzyć podwykonawcom.</w:t>
            </w:r>
          </w:p>
        </w:tc>
      </w:tr>
    </w:tbl>
    <w:p w:rsidR="00603291" w:rsidRDefault="00603291" w:rsidP="00603291">
      <w:pPr>
        <w:spacing w:before="60" w:after="120"/>
        <w:jc w:val="both"/>
        <w:rPr>
          <w:b/>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740"/>
      </w:tblGrid>
      <w:tr w:rsidR="00603291" w:rsidRPr="006672A6" w:rsidTr="006672A6">
        <w:tc>
          <w:tcPr>
            <w:tcW w:w="828" w:type="dxa"/>
          </w:tcPr>
          <w:p w:rsidR="00603291" w:rsidRPr="006672A6" w:rsidRDefault="00603291" w:rsidP="006672A6">
            <w:pPr>
              <w:spacing w:before="60" w:after="120"/>
              <w:jc w:val="both"/>
              <w:rPr>
                <w:b/>
                <w:sz w:val="20"/>
                <w:szCs w:val="20"/>
              </w:rPr>
            </w:pPr>
            <w:r w:rsidRPr="006672A6">
              <w:rPr>
                <w:b/>
                <w:sz w:val="20"/>
                <w:szCs w:val="20"/>
              </w:rPr>
              <w:t xml:space="preserve">Nr </w:t>
            </w:r>
          </w:p>
        </w:tc>
        <w:tc>
          <w:tcPr>
            <w:tcW w:w="7740" w:type="dxa"/>
          </w:tcPr>
          <w:p w:rsidR="00603291" w:rsidRPr="006672A6" w:rsidRDefault="00603291" w:rsidP="006672A6">
            <w:pPr>
              <w:spacing w:before="60" w:after="120"/>
              <w:jc w:val="both"/>
              <w:rPr>
                <w:b/>
                <w:sz w:val="20"/>
                <w:szCs w:val="20"/>
              </w:rPr>
            </w:pPr>
            <w:r w:rsidRPr="006672A6">
              <w:rPr>
                <w:b/>
                <w:sz w:val="20"/>
                <w:szCs w:val="20"/>
              </w:rPr>
              <w:t>Nazwa dokumentu / wzoru</w:t>
            </w:r>
          </w:p>
        </w:tc>
      </w:tr>
      <w:tr w:rsidR="003E7F3A" w:rsidRPr="006672A6" w:rsidTr="006963F7">
        <w:tc>
          <w:tcPr>
            <w:tcW w:w="828" w:type="dxa"/>
          </w:tcPr>
          <w:p w:rsidR="003E7F3A" w:rsidRPr="006672A6" w:rsidRDefault="003E7F3A" w:rsidP="006963F7">
            <w:pPr>
              <w:spacing w:before="60" w:after="120"/>
              <w:jc w:val="both"/>
              <w:rPr>
                <w:b/>
              </w:rPr>
            </w:pPr>
            <w:r w:rsidRPr="003E7F3A">
              <w:t>1</w:t>
            </w:r>
          </w:p>
        </w:tc>
        <w:tc>
          <w:tcPr>
            <w:tcW w:w="7740" w:type="dxa"/>
          </w:tcPr>
          <w:p w:rsidR="003E7F3A" w:rsidRPr="006672A6" w:rsidRDefault="003E7F3A" w:rsidP="006963F7">
            <w:pPr>
              <w:spacing w:before="60" w:after="120"/>
              <w:jc w:val="both"/>
              <w:rPr>
                <w:b/>
              </w:rPr>
            </w:pPr>
            <w:r w:rsidRPr="003E7F3A">
              <w:t>karta gwarancyjna.doc</w:t>
            </w:r>
          </w:p>
        </w:tc>
      </w:tr>
      <w:tr w:rsidR="003E7F3A" w:rsidRPr="006672A6" w:rsidTr="006963F7">
        <w:tc>
          <w:tcPr>
            <w:tcW w:w="828" w:type="dxa"/>
          </w:tcPr>
          <w:p w:rsidR="003E7F3A" w:rsidRPr="006672A6" w:rsidRDefault="003E7F3A" w:rsidP="006963F7">
            <w:pPr>
              <w:spacing w:before="60" w:after="120"/>
              <w:jc w:val="both"/>
              <w:rPr>
                <w:b/>
              </w:rPr>
            </w:pPr>
            <w:r w:rsidRPr="003E7F3A">
              <w:t>2</w:t>
            </w:r>
          </w:p>
        </w:tc>
        <w:tc>
          <w:tcPr>
            <w:tcW w:w="7740" w:type="dxa"/>
          </w:tcPr>
          <w:p w:rsidR="003E7F3A" w:rsidRPr="006672A6" w:rsidRDefault="003E7F3A" w:rsidP="006963F7">
            <w:pPr>
              <w:spacing w:before="60" w:after="120"/>
              <w:jc w:val="both"/>
              <w:rPr>
                <w:b/>
              </w:rPr>
            </w:pPr>
            <w:r w:rsidRPr="003E7F3A">
              <w:t>wzór umowy roboty budowlane.doc</w:t>
            </w:r>
          </w:p>
        </w:tc>
      </w:tr>
      <w:tr w:rsidR="003E7F3A" w:rsidRPr="006672A6" w:rsidTr="006963F7">
        <w:tc>
          <w:tcPr>
            <w:tcW w:w="828" w:type="dxa"/>
          </w:tcPr>
          <w:p w:rsidR="003E7F3A" w:rsidRPr="006672A6" w:rsidRDefault="003E7F3A" w:rsidP="006963F7">
            <w:pPr>
              <w:spacing w:before="60" w:after="120"/>
              <w:jc w:val="both"/>
              <w:rPr>
                <w:b/>
              </w:rPr>
            </w:pPr>
            <w:r w:rsidRPr="003E7F3A">
              <w:t>3</w:t>
            </w:r>
          </w:p>
        </w:tc>
        <w:tc>
          <w:tcPr>
            <w:tcW w:w="7740" w:type="dxa"/>
          </w:tcPr>
          <w:p w:rsidR="003E7F3A" w:rsidRPr="006672A6" w:rsidRDefault="003E7F3A" w:rsidP="006963F7">
            <w:pPr>
              <w:spacing w:before="60" w:after="120"/>
              <w:jc w:val="both"/>
              <w:rPr>
                <w:b/>
              </w:rPr>
            </w:pPr>
            <w:r w:rsidRPr="003E7F3A">
              <w:t>formularz ofertowy.docx</w:t>
            </w:r>
          </w:p>
        </w:tc>
      </w:tr>
      <w:tr w:rsidR="003E7F3A" w:rsidRPr="006672A6" w:rsidTr="006963F7">
        <w:tc>
          <w:tcPr>
            <w:tcW w:w="828" w:type="dxa"/>
          </w:tcPr>
          <w:p w:rsidR="003E7F3A" w:rsidRPr="006672A6" w:rsidRDefault="003E7F3A" w:rsidP="006963F7">
            <w:pPr>
              <w:spacing w:before="60" w:after="120"/>
              <w:jc w:val="both"/>
              <w:rPr>
                <w:b/>
              </w:rPr>
            </w:pPr>
            <w:r w:rsidRPr="003E7F3A">
              <w:t>4</w:t>
            </w:r>
          </w:p>
        </w:tc>
        <w:tc>
          <w:tcPr>
            <w:tcW w:w="7740" w:type="dxa"/>
          </w:tcPr>
          <w:p w:rsidR="003E7F3A" w:rsidRPr="006672A6" w:rsidRDefault="003E7F3A" w:rsidP="006963F7">
            <w:pPr>
              <w:spacing w:before="60" w:after="120"/>
              <w:jc w:val="both"/>
              <w:rPr>
                <w:b/>
              </w:rPr>
            </w:pPr>
            <w:r w:rsidRPr="003E7F3A">
              <w:t>dokumentacja projektowa</w:t>
            </w:r>
          </w:p>
        </w:tc>
      </w:tr>
      <w:tr w:rsidR="003E7F3A" w:rsidRPr="006672A6" w:rsidTr="006963F7">
        <w:tc>
          <w:tcPr>
            <w:tcW w:w="828" w:type="dxa"/>
          </w:tcPr>
          <w:p w:rsidR="003E7F3A" w:rsidRPr="006672A6" w:rsidRDefault="003E7F3A" w:rsidP="006963F7">
            <w:pPr>
              <w:spacing w:before="60" w:after="120"/>
              <w:jc w:val="both"/>
              <w:rPr>
                <w:b/>
              </w:rPr>
            </w:pPr>
            <w:r w:rsidRPr="003E7F3A">
              <w:t>5</w:t>
            </w:r>
          </w:p>
        </w:tc>
        <w:tc>
          <w:tcPr>
            <w:tcW w:w="7740" w:type="dxa"/>
          </w:tcPr>
          <w:p w:rsidR="003E7F3A" w:rsidRPr="006672A6" w:rsidRDefault="003E7F3A" w:rsidP="006963F7">
            <w:pPr>
              <w:spacing w:before="60" w:after="120"/>
              <w:jc w:val="both"/>
              <w:rPr>
                <w:b/>
              </w:rPr>
            </w:pPr>
            <w:r w:rsidRPr="003E7F3A">
              <w:t>przedmiary robót</w:t>
            </w:r>
          </w:p>
        </w:tc>
      </w:tr>
    </w:tbl>
    <w:p w:rsidR="00EB7871" w:rsidRPr="003209A8" w:rsidRDefault="00EB7871" w:rsidP="00EE6B68">
      <w:pPr>
        <w:pStyle w:val="Nagwek1"/>
        <w:numPr>
          <w:ilvl w:val="0"/>
          <w:numId w:val="0"/>
        </w:numPr>
      </w:pPr>
    </w:p>
    <w:sectPr w:rsidR="00EB7871" w:rsidRPr="003209A8">
      <w:headerReference w:type="even" r:id="rId8"/>
      <w:headerReference w:type="default" r:id="rId9"/>
      <w:footerReference w:type="even" r:id="rId10"/>
      <w:footerReference w:type="default" r:id="rId11"/>
      <w:headerReference w:type="first" r:id="rId12"/>
      <w:footerReference w:type="first" r:id="rId13"/>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FE5" w:rsidRDefault="006E0FE5">
      <w:r>
        <w:separator/>
      </w:r>
    </w:p>
  </w:endnote>
  <w:endnote w:type="continuationSeparator" w:id="0">
    <w:p w:rsidR="006E0FE5" w:rsidRDefault="006E0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F3A" w:rsidRDefault="003E7F3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830" w:rsidRDefault="003330B1">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rsidR="00D35830" w:rsidRDefault="00D35830">
    <w:pPr>
      <w:pStyle w:val="Stopka"/>
      <w:tabs>
        <w:tab w:val="clear" w:pos="4536"/>
        <w:tab w:val="right" w:pos="9000"/>
      </w:tabs>
      <w:rPr>
        <w:sz w:val="18"/>
        <w:szCs w:val="18"/>
      </w:rPr>
    </w:pPr>
    <w:r>
      <w:rPr>
        <w:sz w:val="18"/>
        <w:szCs w:val="18"/>
      </w:rPr>
      <w:t xml:space="preserve">System </w:t>
    </w:r>
    <w:proofErr w:type="spellStart"/>
    <w:r>
      <w:rPr>
        <w:sz w:val="18"/>
        <w:szCs w:val="18"/>
      </w:rPr>
      <w:t>ProPublico</w:t>
    </w:r>
    <w:proofErr w:type="spellEnd"/>
    <w:r>
      <w:rPr>
        <w:sz w:val="18"/>
        <w:szCs w:val="18"/>
      </w:rPr>
      <w:t xml:space="preserve"> © </w:t>
    </w:r>
    <w:proofErr w:type="spellStart"/>
    <w:r>
      <w:rPr>
        <w:sz w:val="18"/>
        <w:szCs w:val="18"/>
      </w:rPr>
      <w:t>Datacomp</w:t>
    </w:r>
    <w:proofErr w:type="spellEnd"/>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DB0612">
      <w:rPr>
        <w:rStyle w:val="Numerstrony"/>
        <w:noProof/>
        <w:sz w:val="18"/>
        <w:szCs w:val="18"/>
      </w:rPr>
      <w:t>4</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DB0612">
      <w:rPr>
        <w:rStyle w:val="Numerstrony"/>
        <w:noProof/>
        <w:sz w:val="18"/>
        <w:szCs w:val="18"/>
      </w:rPr>
      <w:t>20</w:t>
    </w:r>
    <w:r>
      <w:rPr>
        <w:rStyle w:val="Numerstrony"/>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F3A" w:rsidRDefault="003E7F3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FE5" w:rsidRDefault="006E0FE5">
      <w:r>
        <w:separator/>
      </w:r>
    </w:p>
  </w:footnote>
  <w:footnote w:type="continuationSeparator" w:id="0">
    <w:p w:rsidR="006E0FE5" w:rsidRDefault="006E0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F3A" w:rsidRDefault="003E7F3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830" w:rsidRDefault="00D35830">
    <w:pPr>
      <w:pStyle w:val="Nagwek"/>
      <w:jc w:val="center"/>
      <w:rPr>
        <w:sz w:val="18"/>
        <w:szCs w:val="18"/>
      </w:rPr>
    </w:pPr>
    <w:r>
      <w:rPr>
        <w:sz w:val="18"/>
        <w:szCs w:val="18"/>
      </w:rPr>
      <w:t>Specyfikacja istotnych warunków zamówienia</w:t>
    </w:r>
  </w:p>
  <w:p w:rsidR="00D35830" w:rsidRDefault="003E7F3A">
    <w:pPr>
      <w:pStyle w:val="Nagwek"/>
      <w:jc w:val="center"/>
      <w:rPr>
        <w:sz w:val="18"/>
        <w:szCs w:val="18"/>
      </w:rPr>
    </w:pPr>
    <w:r>
      <w:rPr>
        <w:sz w:val="18"/>
        <w:szCs w:val="18"/>
      </w:rPr>
      <w:t>Budowa os. Nowe Osiedle w Mechlinie - etap II (km 0+000÷0+350)</w:t>
    </w:r>
  </w:p>
  <w:p w:rsidR="00D35830" w:rsidRDefault="003330B1">
    <w:pPr>
      <w:pStyle w:val="Nagwek"/>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F3A" w:rsidRDefault="003E7F3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4">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5">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6">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7">
    <w:nsid w:val="1EE3197E"/>
    <w:multiLevelType w:val="multilevel"/>
    <w:tmpl w:val="2716D4EE"/>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0">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2">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3">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5">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16">
    <w:nsid w:val="58BB4590"/>
    <w:multiLevelType w:val="hybridMultilevel"/>
    <w:tmpl w:val="C07494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9">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3"/>
  </w:num>
  <w:num w:numId="4">
    <w:abstractNumId w:val="10"/>
  </w:num>
  <w:num w:numId="5">
    <w:abstractNumId w:val="6"/>
  </w:num>
  <w:num w:numId="6">
    <w:abstractNumId w:val="4"/>
  </w:num>
  <w:num w:numId="7">
    <w:abstractNumId w:val="5"/>
  </w:num>
  <w:num w:numId="8">
    <w:abstractNumId w:val="19"/>
  </w:num>
  <w:num w:numId="9">
    <w:abstractNumId w:val="3"/>
  </w:num>
  <w:num w:numId="10">
    <w:abstractNumId w:val="14"/>
  </w:num>
  <w:num w:numId="11">
    <w:abstractNumId w:val="2"/>
  </w:num>
  <w:num w:numId="12">
    <w:abstractNumId w:val="16"/>
  </w:num>
  <w:num w:numId="13">
    <w:abstractNumId w:val="17"/>
  </w:num>
  <w:num w:numId="14">
    <w:abstractNumId w:val="18"/>
  </w:num>
  <w:num w:numId="15">
    <w:abstractNumId w:val="1"/>
  </w:num>
  <w:num w:numId="16">
    <w:abstractNumId w:val="12"/>
  </w:num>
  <w:num w:numId="17">
    <w:abstractNumId w:val="11"/>
  </w:num>
  <w:num w:numId="18">
    <w:abstractNumId w:val="0"/>
  </w:num>
  <w:num w:numId="19">
    <w:abstractNumId w:val="15"/>
  </w:num>
  <w:num w:numId="20">
    <w:abstractNumId w:val="8"/>
  </w:num>
  <w:num w:numId="21">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0BB"/>
    <w:rsid w:val="00004D89"/>
    <w:rsid w:val="000067E5"/>
    <w:rsid w:val="00012833"/>
    <w:rsid w:val="00020FF3"/>
    <w:rsid w:val="00026453"/>
    <w:rsid w:val="00031855"/>
    <w:rsid w:val="00033447"/>
    <w:rsid w:val="00034D1A"/>
    <w:rsid w:val="00036DB5"/>
    <w:rsid w:val="0004094C"/>
    <w:rsid w:val="000471B4"/>
    <w:rsid w:val="00050901"/>
    <w:rsid w:val="00051DC0"/>
    <w:rsid w:val="00056B6A"/>
    <w:rsid w:val="0005779B"/>
    <w:rsid w:val="000666AF"/>
    <w:rsid w:val="0007352F"/>
    <w:rsid w:val="00080783"/>
    <w:rsid w:val="00082134"/>
    <w:rsid w:val="000A1CDA"/>
    <w:rsid w:val="000A2E0B"/>
    <w:rsid w:val="000A59AF"/>
    <w:rsid w:val="000B08A9"/>
    <w:rsid w:val="000C63A2"/>
    <w:rsid w:val="000C732C"/>
    <w:rsid w:val="000D3BC4"/>
    <w:rsid w:val="000E7443"/>
    <w:rsid w:val="000F01D8"/>
    <w:rsid w:val="000F53AD"/>
    <w:rsid w:val="00100238"/>
    <w:rsid w:val="00125A9A"/>
    <w:rsid w:val="00126357"/>
    <w:rsid w:val="00127036"/>
    <w:rsid w:val="00130F77"/>
    <w:rsid w:val="0013434C"/>
    <w:rsid w:val="00141A13"/>
    <w:rsid w:val="00150032"/>
    <w:rsid w:val="001542F3"/>
    <w:rsid w:val="001644FA"/>
    <w:rsid w:val="00180BDE"/>
    <w:rsid w:val="0018407C"/>
    <w:rsid w:val="00191475"/>
    <w:rsid w:val="00194EF2"/>
    <w:rsid w:val="001B3F5E"/>
    <w:rsid w:val="001B6A19"/>
    <w:rsid w:val="001C30E8"/>
    <w:rsid w:val="001C5986"/>
    <w:rsid w:val="001E4CE2"/>
    <w:rsid w:val="001E66C0"/>
    <w:rsid w:val="001F1894"/>
    <w:rsid w:val="00201D7C"/>
    <w:rsid w:val="002239C2"/>
    <w:rsid w:val="00223EF2"/>
    <w:rsid w:val="00226999"/>
    <w:rsid w:val="002306BE"/>
    <w:rsid w:val="00232EF6"/>
    <w:rsid w:val="0023697B"/>
    <w:rsid w:val="00243FB4"/>
    <w:rsid w:val="002457DC"/>
    <w:rsid w:val="0024673F"/>
    <w:rsid w:val="00263EFE"/>
    <w:rsid w:val="00264019"/>
    <w:rsid w:val="00273370"/>
    <w:rsid w:val="002746F7"/>
    <w:rsid w:val="002962E0"/>
    <w:rsid w:val="002963F2"/>
    <w:rsid w:val="002A2D4A"/>
    <w:rsid w:val="002B22BF"/>
    <w:rsid w:val="002D4E51"/>
    <w:rsid w:val="002E5E36"/>
    <w:rsid w:val="002E666C"/>
    <w:rsid w:val="002E7C8B"/>
    <w:rsid w:val="002F07D4"/>
    <w:rsid w:val="0031141E"/>
    <w:rsid w:val="003200AE"/>
    <w:rsid w:val="003209A8"/>
    <w:rsid w:val="00322993"/>
    <w:rsid w:val="00325E66"/>
    <w:rsid w:val="00330F50"/>
    <w:rsid w:val="003330B1"/>
    <w:rsid w:val="00333636"/>
    <w:rsid w:val="00333EB5"/>
    <w:rsid w:val="00333EF6"/>
    <w:rsid w:val="00334E8F"/>
    <w:rsid w:val="00335AC3"/>
    <w:rsid w:val="00335C23"/>
    <w:rsid w:val="003440B4"/>
    <w:rsid w:val="0034463B"/>
    <w:rsid w:val="00361499"/>
    <w:rsid w:val="00370A37"/>
    <w:rsid w:val="00374986"/>
    <w:rsid w:val="0038188C"/>
    <w:rsid w:val="00383BC8"/>
    <w:rsid w:val="00384056"/>
    <w:rsid w:val="003C478A"/>
    <w:rsid w:val="003C4BDA"/>
    <w:rsid w:val="003D0168"/>
    <w:rsid w:val="003D0409"/>
    <w:rsid w:val="003D5462"/>
    <w:rsid w:val="003D58D6"/>
    <w:rsid w:val="003D736C"/>
    <w:rsid w:val="003E0A15"/>
    <w:rsid w:val="003E7F3A"/>
    <w:rsid w:val="003F5A2C"/>
    <w:rsid w:val="00403B18"/>
    <w:rsid w:val="0040419B"/>
    <w:rsid w:val="0041437D"/>
    <w:rsid w:val="004201F8"/>
    <w:rsid w:val="00423EDC"/>
    <w:rsid w:val="004248CE"/>
    <w:rsid w:val="00424D45"/>
    <w:rsid w:val="004327AD"/>
    <w:rsid w:val="004350D7"/>
    <w:rsid w:val="004460EE"/>
    <w:rsid w:val="004640B7"/>
    <w:rsid w:val="00466174"/>
    <w:rsid w:val="00466719"/>
    <w:rsid w:val="00466D96"/>
    <w:rsid w:val="00472F68"/>
    <w:rsid w:val="00475D05"/>
    <w:rsid w:val="004820E5"/>
    <w:rsid w:val="00483F80"/>
    <w:rsid w:val="00493DCE"/>
    <w:rsid w:val="004A3EC1"/>
    <w:rsid w:val="004B1C29"/>
    <w:rsid w:val="004B524E"/>
    <w:rsid w:val="004B680C"/>
    <w:rsid w:val="004C3FCD"/>
    <w:rsid w:val="004C525B"/>
    <w:rsid w:val="004D10CC"/>
    <w:rsid w:val="004D67F9"/>
    <w:rsid w:val="004D7A7C"/>
    <w:rsid w:val="004E3A7E"/>
    <w:rsid w:val="004E7BF9"/>
    <w:rsid w:val="004F50A8"/>
    <w:rsid w:val="005060B9"/>
    <w:rsid w:val="00510831"/>
    <w:rsid w:val="00513179"/>
    <w:rsid w:val="00514D20"/>
    <w:rsid w:val="0052404F"/>
    <w:rsid w:val="005241B2"/>
    <w:rsid w:val="005258FB"/>
    <w:rsid w:val="00533640"/>
    <w:rsid w:val="00536FAD"/>
    <w:rsid w:val="0054473A"/>
    <w:rsid w:val="00562E86"/>
    <w:rsid w:val="005631F3"/>
    <w:rsid w:val="00571EFD"/>
    <w:rsid w:val="005741F3"/>
    <w:rsid w:val="005828F4"/>
    <w:rsid w:val="005905D6"/>
    <w:rsid w:val="005B4881"/>
    <w:rsid w:val="005C46D9"/>
    <w:rsid w:val="005D0A27"/>
    <w:rsid w:val="005D2148"/>
    <w:rsid w:val="005E544C"/>
    <w:rsid w:val="005E601C"/>
    <w:rsid w:val="005E73AC"/>
    <w:rsid w:val="005E7FA8"/>
    <w:rsid w:val="005F3D6B"/>
    <w:rsid w:val="00602F4E"/>
    <w:rsid w:val="00603291"/>
    <w:rsid w:val="00614581"/>
    <w:rsid w:val="006260AC"/>
    <w:rsid w:val="00627ED2"/>
    <w:rsid w:val="006318DF"/>
    <w:rsid w:val="0063322D"/>
    <w:rsid w:val="006369CE"/>
    <w:rsid w:val="0063732B"/>
    <w:rsid w:val="00650268"/>
    <w:rsid w:val="00651B3E"/>
    <w:rsid w:val="00656498"/>
    <w:rsid w:val="00656996"/>
    <w:rsid w:val="0066198A"/>
    <w:rsid w:val="0066381A"/>
    <w:rsid w:val="00666C20"/>
    <w:rsid w:val="006672A6"/>
    <w:rsid w:val="006737D4"/>
    <w:rsid w:val="006810A7"/>
    <w:rsid w:val="00681AF7"/>
    <w:rsid w:val="0068590B"/>
    <w:rsid w:val="006B281B"/>
    <w:rsid w:val="006C1585"/>
    <w:rsid w:val="006C1F3A"/>
    <w:rsid w:val="006C4822"/>
    <w:rsid w:val="006D1974"/>
    <w:rsid w:val="006E0FE5"/>
    <w:rsid w:val="006E2CC4"/>
    <w:rsid w:val="006F5BCD"/>
    <w:rsid w:val="006F77F8"/>
    <w:rsid w:val="00703F5F"/>
    <w:rsid w:val="00705BE6"/>
    <w:rsid w:val="0070620B"/>
    <w:rsid w:val="0071220B"/>
    <w:rsid w:val="00713508"/>
    <w:rsid w:val="00713E16"/>
    <w:rsid w:val="00717726"/>
    <w:rsid w:val="00722A08"/>
    <w:rsid w:val="00730E7F"/>
    <w:rsid w:val="00732B5E"/>
    <w:rsid w:val="00734784"/>
    <w:rsid w:val="00740B94"/>
    <w:rsid w:val="00740EFA"/>
    <w:rsid w:val="00741CCD"/>
    <w:rsid w:val="00757FE2"/>
    <w:rsid w:val="00760959"/>
    <w:rsid w:val="00770037"/>
    <w:rsid w:val="00774374"/>
    <w:rsid w:val="00774A7C"/>
    <w:rsid w:val="007941DD"/>
    <w:rsid w:val="007A004A"/>
    <w:rsid w:val="007A5710"/>
    <w:rsid w:val="007B4C2A"/>
    <w:rsid w:val="007C00B8"/>
    <w:rsid w:val="007F35F3"/>
    <w:rsid w:val="007F3A2E"/>
    <w:rsid w:val="008056A9"/>
    <w:rsid w:val="00811E8A"/>
    <w:rsid w:val="00820382"/>
    <w:rsid w:val="0082230A"/>
    <w:rsid w:val="00823C81"/>
    <w:rsid w:val="008431B7"/>
    <w:rsid w:val="00844250"/>
    <w:rsid w:val="0084633A"/>
    <w:rsid w:val="00855B32"/>
    <w:rsid w:val="00861B28"/>
    <w:rsid w:val="00862609"/>
    <w:rsid w:val="008634CF"/>
    <w:rsid w:val="00872FB2"/>
    <w:rsid w:val="00874101"/>
    <w:rsid w:val="00883670"/>
    <w:rsid w:val="00892EAD"/>
    <w:rsid w:val="00895AC8"/>
    <w:rsid w:val="008A3895"/>
    <w:rsid w:val="008B13A8"/>
    <w:rsid w:val="008B60B4"/>
    <w:rsid w:val="008C47F9"/>
    <w:rsid w:val="008D48A7"/>
    <w:rsid w:val="008E2C1B"/>
    <w:rsid w:val="008E38E4"/>
    <w:rsid w:val="008E3C1A"/>
    <w:rsid w:val="008E4448"/>
    <w:rsid w:val="008E693A"/>
    <w:rsid w:val="008F1B65"/>
    <w:rsid w:val="008F317B"/>
    <w:rsid w:val="008F6989"/>
    <w:rsid w:val="008F7292"/>
    <w:rsid w:val="00903BB2"/>
    <w:rsid w:val="0090602E"/>
    <w:rsid w:val="00910126"/>
    <w:rsid w:val="00916008"/>
    <w:rsid w:val="0092294D"/>
    <w:rsid w:val="00925F62"/>
    <w:rsid w:val="0093445C"/>
    <w:rsid w:val="0094461F"/>
    <w:rsid w:val="00944DA3"/>
    <w:rsid w:val="00945B58"/>
    <w:rsid w:val="00950CB2"/>
    <w:rsid w:val="009526DC"/>
    <w:rsid w:val="009554B6"/>
    <w:rsid w:val="00961A57"/>
    <w:rsid w:val="00966186"/>
    <w:rsid w:val="00983549"/>
    <w:rsid w:val="009838C7"/>
    <w:rsid w:val="00990A89"/>
    <w:rsid w:val="009A4CC1"/>
    <w:rsid w:val="009B239D"/>
    <w:rsid w:val="009B523D"/>
    <w:rsid w:val="009B5EF9"/>
    <w:rsid w:val="009B75C1"/>
    <w:rsid w:val="009D2316"/>
    <w:rsid w:val="009D760C"/>
    <w:rsid w:val="009E7B6E"/>
    <w:rsid w:val="009F0A8E"/>
    <w:rsid w:val="009F1CA7"/>
    <w:rsid w:val="00A021C0"/>
    <w:rsid w:val="00A02B83"/>
    <w:rsid w:val="00A13671"/>
    <w:rsid w:val="00A147F1"/>
    <w:rsid w:val="00A2369F"/>
    <w:rsid w:val="00A300F2"/>
    <w:rsid w:val="00A34E0E"/>
    <w:rsid w:val="00A40A2C"/>
    <w:rsid w:val="00A43AEE"/>
    <w:rsid w:val="00A46681"/>
    <w:rsid w:val="00A50B70"/>
    <w:rsid w:val="00A54376"/>
    <w:rsid w:val="00A56785"/>
    <w:rsid w:val="00A56852"/>
    <w:rsid w:val="00A70B48"/>
    <w:rsid w:val="00A722BA"/>
    <w:rsid w:val="00A7575E"/>
    <w:rsid w:val="00A86605"/>
    <w:rsid w:val="00A90128"/>
    <w:rsid w:val="00A936A2"/>
    <w:rsid w:val="00A9512C"/>
    <w:rsid w:val="00A966A6"/>
    <w:rsid w:val="00A96E95"/>
    <w:rsid w:val="00AA5FCE"/>
    <w:rsid w:val="00AA661F"/>
    <w:rsid w:val="00AB4119"/>
    <w:rsid w:val="00AB7036"/>
    <w:rsid w:val="00AC3CE1"/>
    <w:rsid w:val="00AD7F2C"/>
    <w:rsid w:val="00AE4E38"/>
    <w:rsid w:val="00AF00BB"/>
    <w:rsid w:val="00AF1311"/>
    <w:rsid w:val="00AF616D"/>
    <w:rsid w:val="00B05777"/>
    <w:rsid w:val="00B0712C"/>
    <w:rsid w:val="00B11855"/>
    <w:rsid w:val="00B36CE0"/>
    <w:rsid w:val="00B51D96"/>
    <w:rsid w:val="00B8343A"/>
    <w:rsid w:val="00B8358F"/>
    <w:rsid w:val="00B90CFE"/>
    <w:rsid w:val="00B97667"/>
    <w:rsid w:val="00BA1AB5"/>
    <w:rsid w:val="00BB295E"/>
    <w:rsid w:val="00BC04D7"/>
    <w:rsid w:val="00BF579F"/>
    <w:rsid w:val="00BF6DEC"/>
    <w:rsid w:val="00C00534"/>
    <w:rsid w:val="00C03499"/>
    <w:rsid w:val="00C06D30"/>
    <w:rsid w:val="00C20DA9"/>
    <w:rsid w:val="00C2712C"/>
    <w:rsid w:val="00C530BF"/>
    <w:rsid w:val="00C70735"/>
    <w:rsid w:val="00C74BC5"/>
    <w:rsid w:val="00C85325"/>
    <w:rsid w:val="00CA3D6E"/>
    <w:rsid w:val="00CB6608"/>
    <w:rsid w:val="00CC4ADC"/>
    <w:rsid w:val="00CD1C53"/>
    <w:rsid w:val="00CD2A67"/>
    <w:rsid w:val="00CE1482"/>
    <w:rsid w:val="00CE1F43"/>
    <w:rsid w:val="00CF3703"/>
    <w:rsid w:val="00D06196"/>
    <w:rsid w:val="00D06289"/>
    <w:rsid w:val="00D07762"/>
    <w:rsid w:val="00D14E18"/>
    <w:rsid w:val="00D218B3"/>
    <w:rsid w:val="00D23093"/>
    <w:rsid w:val="00D30384"/>
    <w:rsid w:val="00D35830"/>
    <w:rsid w:val="00D45566"/>
    <w:rsid w:val="00D65942"/>
    <w:rsid w:val="00D67BC1"/>
    <w:rsid w:val="00D94CD8"/>
    <w:rsid w:val="00D95619"/>
    <w:rsid w:val="00DA094A"/>
    <w:rsid w:val="00DB0612"/>
    <w:rsid w:val="00DC3E3B"/>
    <w:rsid w:val="00DD574A"/>
    <w:rsid w:val="00DE5056"/>
    <w:rsid w:val="00DF1E0C"/>
    <w:rsid w:val="00DF4EB3"/>
    <w:rsid w:val="00DF5C49"/>
    <w:rsid w:val="00E0511E"/>
    <w:rsid w:val="00E0526C"/>
    <w:rsid w:val="00E0552F"/>
    <w:rsid w:val="00E10E4F"/>
    <w:rsid w:val="00E14BA2"/>
    <w:rsid w:val="00E156F5"/>
    <w:rsid w:val="00E20949"/>
    <w:rsid w:val="00E234D8"/>
    <w:rsid w:val="00E26EEE"/>
    <w:rsid w:val="00E30EB9"/>
    <w:rsid w:val="00E40611"/>
    <w:rsid w:val="00E528CA"/>
    <w:rsid w:val="00E547CA"/>
    <w:rsid w:val="00E65F99"/>
    <w:rsid w:val="00E7448C"/>
    <w:rsid w:val="00E761B8"/>
    <w:rsid w:val="00E7782B"/>
    <w:rsid w:val="00E85EB9"/>
    <w:rsid w:val="00E879CD"/>
    <w:rsid w:val="00EA00A8"/>
    <w:rsid w:val="00EB00B6"/>
    <w:rsid w:val="00EB24E5"/>
    <w:rsid w:val="00EB6566"/>
    <w:rsid w:val="00EB7871"/>
    <w:rsid w:val="00EC4CDA"/>
    <w:rsid w:val="00ED0999"/>
    <w:rsid w:val="00EE1213"/>
    <w:rsid w:val="00EE3618"/>
    <w:rsid w:val="00EE6B68"/>
    <w:rsid w:val="00EF0A3B"/>
    <w:rsid w:val="00EF5211"/>
    <w:rsid w:val="00F01987"/>
    <w:rsid w:val="00F131CB"/>
    <w:rsid w:val="00F13967"/>
    <w:rsid w:val="00F21788"/>
    <w:rsid w:val="00F234AD"/>
    <w:rsid w:val="00F23594"/>
    <w:rsid w:val="00F241C5"/>
    <w:rsid w:val="00F278EE"/>
    <w:rsid w:val="00F525A3"/>
    <w:rsid w:val="00F65ACD"/>
    <w:rsid w:val="00F7086B"/>
    <w:rsid w:val="00F83D72"/>
    <w:rsid w:val="00FB5143"/>
    <w:rsid w:val="00FD0B5A"/>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EE6B68"/>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EE6B68"/>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EE6B68"/>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EE6B68"/>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212082462">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A~1.URG\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15</TotalTime>
  <Pages>20</Pages>
  <Words>6447</Words>
  <Characters>40723</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KBSF Sp. z o.o.</Company>
  <LinksUpToDate>false</LinksUpToDate>
  <CharactersWithSpaces>47076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Marta Urgacz</cp:lastModifiedBy>
  <cp:revision>4</cp:revision>
  <cp:lastPrinted>1900-12-31T22:00:00Z</cp:lastPrinted>
  <dcterms:created xsi:type="dcterms:W3CDTF">2017-08-17T12:32:00Z</dcterms:created>
  <dcterms:modified xsi:type="dcterms:W3CDTF">2017-08-18T09:11:00Z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